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E6" w:rsidRDefault="00BB53E6" w:rsidP="00FF6F7E">
      <w:pPr>
        <w:pStyle w:val="PlainText"/>
        <w:spacing w:after="120"/>
        <w:jc w:val="center"/>
        <w:rPr>
          <w:rFonts w:asciiTheme="minorHAnsi" w:hAnsiTheme="minorHAnsi"/>
          <w:b/>
          <w:sz w:val="36"/>
          <w:szCs w:val="24"/>
        </w:rPr>
      </w:pPr>
    </w:p>
    <w:p w:rsidR="008633A9" w:rsidRPr="000572BE" w:rsidRDefault="00BF3540" w:rsidP="00FF6F7E">
      <w:pPr>
        <w:pStyle w:val="PlainText"/>
        <w:spacing w:after="120"/>
        <w:jc w:val="center"/>
        <w:rPr>
          <w:rFonts w:asciiTheme="minorHAnsi" w:hAnsiTheme="minorHAnsi"/>
          <w:sz w:val="36"/>
        </w:rPr>
      </w:pPr>
      <w:r w:rsidRPr="000572BE">
        <w:rPr>
          <w:rFonts w:asciiTheme="minorHAnsi" w:hAnsiTheme="minorHAnsi"/>
          <w:b/>
          <w:sz w:val="36"/>
          <w:szCs w:val="24"/>
        </w:rPr>
        <w:t>PRÊMIO</w:t>
      </w:r>
    </w:p>
    <w:p w:rsidR="004C0175" w:rsidRPr="00400C0F" w:rsidRDefault="00F10A65" w:rsidP="00FF6F7E">
      <w:pPr>
        <w:spacing w:after="120"/>
        <w:jc w:val="center"/>
        <w:rPr>
          <w:rFonts w:asciiTheme="minorHAnsi" w:hAnsiTheme="minorHAnsi"/>
          <w:b/>
          <w:sz w:val="56"/>
          <w:szCs w:val="52"/>
        </w:rPr>
      </w:pPr>
      <w:r w:rsidRPr="00400C0F">
        <w:rPr>
          <w:rFonts w:asciiTheme="minorHAnsi" w:hAnsiTheme="minorHAnsi"/>
          <w:b/>
          <w:sz w:val="56"/>
          <w:szCs w:val="52"/>
        </w:rPr>
        <w:t>PMO</w:t>
      </w:r>
      <w:r w:rsidR="009D1651" w:rsidRPr="00400C0F">
        <w:rPr>
          <w:rFonts w:asciiTheme="minorHAnsi" w:hAnsiTheme="minorHAnsi"/>
          <w:b/>
          <w:sz w:val="56"/>
          <w:szCs w:val="52"/>
        </w:rPr>
        <w:t xml:space="preserve"> </w:t>
      </w:r>
      <w:r w:rsidR="00BF3540" w:rsidRPr="00400C0F">
        <w:rPr>
          <w:rFonts w:asciiTheme="minorHAnsi" w:hAnsiTheme="minorHAnsi"/>
          <w:b/>
          <w:sz w:val="56"/>
          <w:szCs w:val="52"/>
        </w:rPr>
        <w:t>do Ano</w:t>
      </w:r>
      <w:bookmarkStart w:id="0" w:name="_GoBack"/>
      <w:bookmarkEnd w:id="0"/>
    </w:p>
    <w:p w:rsidR="00551D23" w:rsidRDefault="00551D23" w:rsidP="00FF6F7E">
      <w:pPr>
        <w:pStyle w:val="PlainText"/>
        <w:spacing w:after="120"/>
        <w:rPr>
          <w:rFonts w:ascii="Bookman Old Style" w:hAnsi="Bookman Old Style"/>
          <w:b/>
          <w:sz w:val="24"/>
          <w:szCs w:val="24"/>
        </w:rPr>
      </w:pPr>
    </w:p>
    <w:p w:rsidR="000572BE" w:rsidRDefault="000572BE" w:rsidP="00FF6F7E">
      <w:pPr>
        <w:pStyle w:val="PlainText"/>
        <w:spacing w:after="120"/>
        <w:rPr>
          <w:rFonts w:ascii="Bookman Old Style" w:hAnsi="Bookman Old Style"/>
          <w:b/>
          <w:sz w:val="24"/>
          <w:szCs w:val="24"/>
        </w:rPr>
      </w:pPr>
    </w:p>
    <w:p w:rsidR="004C0175" w:rsidRPr="000572BE" w:rsidRDefault="00AC4CAE" w:rsidP="0028370A">
      <w:pPr>
        <w:pStyle w:val="PlainText"/>
        <w:spacing w:after="120"/>
        <w:jc w:val="both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1. </w:t>
      </w:r>
      <w:r w:rsidR="00DE6B0A" w:rsidRPr="000572BE">
        <w:rPr>
          <w:rFonts w:asciiTheme="minorHAnsi" w:hAnsiTheme="minorHAnsi"/>
          <w:b/>
          <w:sz w:val="32"/>
          <w:szCs w:val="24"/>
        </w:rPr>
        <w:t>Objetivo da Premiação</w:t>
      </w:r>
    </w:p>
    <w:p w:rsidR="00551D23" w:rsidRPr="00BF3540" w:rsidRDefault="00551D23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9738D3" w:rsidRPr="00BF3540" w:rsidRDefault="004C0175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O prêmio </w:t>
      </w:r>
      <w:r w:rsidR="00F10A65" w:rsidRPr="00BF3540">
        <w:rPr>
          <w:rFonts w:asciiTheme="minorHAnsi" w:hAnsiTheme="minorHAnsi"/>
          <w:i/>
          <w:sz w:val="24"/>
          <w:szCs w:val="24"/>
        </w:rPr>
        <w:t>PMO</w:t>
      </w:r>
      <w:r w:rsidRPr="00BF3540">
        <w:rPr>
          <w:rFonts w:asciiTheme="minorHAnsi" w:hAnsiTheme="minorHAnsi"/>
          <w:i/>
          <w:sz w:val="24"/>
          <w:szCs w:val="24"/>
        </w:rPr>
        <w:t xml:space="preserve"> do Ano</w:t>
      </w:r>
      <w:r w:rsidRPr="00BF3540">
        <w:rPr>
          <w:rFonts w:asciiTheme="minorHAnsi" w:hAnsiTheme="minorHAnsi"/>
          <w:sz w:val="24"/>
          <w:szCs w:val="24"/>
        </w:rPr>
        <w:t xml:space="preserve"> </w:t>
      </w:r>
      <w:r w:rsidR="009738D3" w:rsidRPr="00BF3540">
        <w:rPr>
          <w:rFonts w:asciiTheme="minorHAnsi" w:hAnsiTheme="minorHAnsi"/>
          <w:sz w:val="24"/>
          <w:szCs w:val="24"/>
        </w:rPr>
        <w:t xml:space="preserve">tem como objetivo reconhecer a excelência e </w:t>
      </w:r>
      <w:r w:rsidR="00AC4CAE">
        <w:rPr>
          <w:rFonts w:asciiTheme="minorHAnsi" w:hAnsiTheme="minorHAnsi"/>
          <w:sz w:val="24"/>
          <w:szCs w:val="24"/>
        </w:rPr>
        <w:t xml:space="preserve">a </w:t>
      </w:r>
      <w:r w:rsidR="009738D3" w:rsidRPr="00BF3540">
        <w:rPr>
          <w:rFonts w:asciiTheme="minorHAnsi" w:hAnsiTheme="minorHAnsi"/>
          <w:sz w:val="24"/>
          <w:szCs w:val="24"/>
        </w:rPr>
        <w:t xml:space="preserve">inovação no desenvolvimento e amadurecimento de </w:t>
      </w:r>
      <w:proofErr w:type="spellStart"/>
      <w:r w:rsidR="009738D3" w:rsidRPr="00BF3540">
        <w:rPr>
          <w:rFonts w:asciiTheme="minorHAnsi" w:hAnsiTheme="minorHAnsi"/>
          <w:sz w:val="24"/>
          <w:szCs w:val="24"/>
        </w:rPr>
        <w:t>PMOs</w:t>
      </w:r>
      <w:proofErr w:type="spellEnd"/>
      <w:r w:rsidR="00AC4CAE">
        <w:rPr>
          <w:rFonts w:asciiTheme="minorHAnsi" w:hAnsiTheme="minorHAnsi"/>
          <w:sz w:val="24"/>
          <w:szCs w:val="24"/>
        </w:rPr>
        <w:t xml:space="preserve"> (</w:t>
      </w:r>
      <w:r w:rsidR="00AC4CAE" w:rsidRPr="00F22A33">
        <w:rPr>
          <w:rFonts w:asciiTheme="minorHAnsi" w:hAnsiTheme="minorHAnsi"/>
          <w:b/>
          <w:sz w:val="24"/>
          <w:szCs w:val="24"/>
        </w:rPr>
        <w:t>Project Management Offices</w:t>
      </w:r>
      <w:r w:rsidR="00AC4CAE">
        <w:rPr>
          <w:rFonts w:asciiTheme="minorHAnsi" w:hAnsiTheme="minorHAnsi"/>
          <w:sz w:val="24"/>
          <w:szCs w:val="24"/>
        </w:rPr>
        <w:t>)</w:t>
      </w:r>
      <w:r w:rsidR="009738D3" w:rsidRPr="00BF3540">
        <w:rPr>
          <w:rFonts w:asciiTheme="minorHAnsi" w:hAnsiTheme="minorHAnsi"/>
          <w:sz w:val="24"/>
          <w:szCs w:val="24"/>
        </w:rPr>
        <w:t>, em seu papel fundamental de apoiar e promover a gestão eficaz de projetos</w:t>
      </w:r>
      <w:r w:rsidR="00AC4CAE">
        <w:rPr>
          <w:rFonts w:asciiTheme="minorHAnsi" w:hAnsiTheme="minorHAnsi"/>
          <w:sz w:val="24"/>
          <w:szCs w:val="24"/>
        </w:rPr>
        <w:t xml:space="preserve"> em suas organizações</w:t>
      </w:r>
      <w:r w:rsidR="009738D3" w:rsidRPr="00BF3540">
        <w:rPr>
          <w:rFonts w:asciiTheme="minorHAnsi" w:hAnsiTheme="minorHAnsi"/>
          <w:sz w:val="24"/>
          <w:szCs w:val="24"/>
        </w:rPr>
        <w:t xml:space="preserve">. </w:t>
      </w:r>
    </w:p>
    <w:p w:rsidR="009738D3" w:rsidRDefault="009738D3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Esta premiação reconhece os esforços empenhados na implementação de novas ideias, métodos ou processos que levaram a melhorias mensuráveis ​​e a obtenção de benefícios perceptíveis </w:t>
      </w:r>
      <w:r w:rsidR="00AC4CAE">
        <w:rPr>
          <w:rFonts w:asciiTheme="minorHAnsi" w:hAnsiTheme="minorHAnsi"/>
          <w:sz w:val="24"/>
          <w:szCs w:val="24"/>
        </w:rPr>
        <w:t>em</w:t>
      </w:r>
      <w:r w:rsidRPr="00BF3540">
        <w:rPr>
          <w:rFonts w:asciiTheme="minorHAnsi" w:hAnsiTheme="minorHAnsi"/>
          <w:sz w:val="24"/>
          <w:szCs w:val="24"/>
        </w:rPr>
        <w:t xml:space="preserve"> organizações</w:t>
      </w:r>
      <w:r w:rsidR="00AC4CAE">
        <w:rPr>
          <w:rFonts w:asciiTheme="minorHAnsi" w:hAnsiTheme="minorHAnsi"/>
          <w:sz w:val="24"/>
          <w:szCs w:val="24"/>
        </w:rPr>
        <w:t xml:space="preserve"> brasileiras</w:t>
      </w:r>
      <w:r w:rsidRPr="00BF3540">
        <w:rPr>
          <w:rFonts w:asciiTheme="minorHAnsi" w:hAnsiTheme="minorHAnsi"/>
          <w:sz w:val="24"/>
          <w:szCs w:val="24"/>
        </w:rPr>
        <w:t>.</w:t>
      </w:r>
    </w:p>
    <w:p w:rsidR="00BA6F43" w:rsidRPr="00AC4CAE" w:rsidRDefault="009738D3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O prêmio </w:t>
      </w:r>
      <w:r w:rsidRPr="00BF3540">
        <w:rPr>
          <w:rFonts w:asciiTheme="minorHAnsi" w:hAnsiTheme="minorHAnsi"/>
          <w:i/>
          <w:sz w:val="24"/>
          <w:szCs w:val="24"/>
        </w:rPr>
        <w:t>PMO do Ano</w:t>
      </w:r>
      <w:r w:rsidRPr="00BF3540">
        <w:rPr>
          <w:rFonts w:asciiTheme="minorHAnsi" w:hAnsiTheme="minorHAnsi"/>
          <w:sz w:val="24"/>
          <w:szCs w:val="24"/>
        </w:rPr>
        <w:t xml:space="preserve"> será oferecido </w:t>
      </w:r>
      <w:r w:rsidR="0028370A">
        <w:rPr>
          <w:rFonts w:asciiTheme="minorHAnsi" w:hAnsiTheme="minorHAnsi"/>
          <w:sz w:val="24"/>
          <w:szCs w:val="24"/>
        </w:rPr>
        <w:t xml:space="preserve">em uma única categoria, aplicável a </w:t>
      </w:r>
      <w:r w:rsidR="00400C0F">
        <w:rPr>
          <w:rFonts w:asciiTheme="minorHAnsi" w:hAnsiTheme="minorHAnsi"/>
          <w:sz w:val="24"/>
          <w:szCs w:val="24"/>
        </w:rPr>
        <w:t>organizações de todos os tipos</w:t>
      </w:r>
      <w:r w:rsidR="0028370A">
        <w:rPr>
          <w:rFonts w:asciiTheme="minorHAnsi" w:hAnsiTheme="minorHAnsi"/>
          <w:sz w:val="24"/>
          <w:szCs w:val="24"/>
        </w:rPr>
        <w:t>, portes e características.</w:t>
      </w:r>
    </w:p>
    <w:p w:rsidR="00AC4CAE" w:rsidRDefault="00AC4CAE" w:rsidP="0028370A">
      <w:pPr>
        <w:pStyle w:val="PlainText"/>
        <w:spacing w:after="120"/>
        <w:jc w:val="both"/>
        <w:rPr>
          <w:rFonts w:asciiTheme="minorHAnsi" w:hAnsiTheme="minorHAnsi"/>
          <w:b/>
          <w:sz w:val="32"/>
          <w:szCs w:val="24"/>
        </w:rPr>
      </w:pPr>
    </w:p>
    <w:p w:rsidR="00BB53E6" w:rsidRPr="00BB53E6" w:rsidRDefault="00BB53E6" w:rsidP="00BB53E6">
      <w:pPr>
        <w:spacing w:after="120"/>
        <w:ind w:left="360"/>
        <w:jc w:val="both"/>
        <w:rPr>
          <w:rFonts w:asciiTheme="minorHAnsi" w:hAnsiTheme="minorHAnsi"/>
        </w:rPr>
      </w:pPr>
    </w:p>
    <w:p w:rsidR="00BA6F43" w:rsidRPr="009B26C2" w:rsidRDefault="00A276C7" w:rsidP="0028370A">
      <w:pPr>
        <w:pStyle w:val="PlainText"/>
        <w:spacing w:after="120"/>
        <w:jc w:val="both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3</w:t>
      </w:r>
      <w:r w:rsidR="009B26C2">
        <w:rPr>
          <w:rFonts w:asciiTheme="minorHAnsi" w:hAnsiTheme="minorHAnsi"/>
          <w:b/>
          <w:sz w:val="32"/>
          <w:szCs w:val="24"/>
        </w:rPr>
        <w:t xml:space="preserve">. </w:t>
      </w:r>
      <w:r w:rsidR="00D609C8">
        <w:rPr>
          <w:rFonts w:asciiTheme="minorHAnsi" w:hAnsiTheme="minorHAnsi"/>
          <w:b/>
          <w:sz w:val="32"/>
          <w:szCs w:val="24"/>
        </w:rPr>
        <w:t xml:space="preserve">Modelo </w:t>
      </w:r>
      <w:r w:rsidR="00BA6F43" w:rsidRPr="009B26C2">
        <w:rPr>
          <w:rFonts w:asciiTheme="minorHAnsi" w:hAnsiTheme="minorHAnsi"/>
          <w:b/>
          <w:sz w:val="32"/>
          <w:szCs w:val="24"/>
        </w:rPr>
        <w:t>de Aplicação</w:t>
      </w:r>
    </w:p>
    <w:p w:rsidR="000572BE" w:rsidRPr="00BF3540" w:rsidRDefault="000572BE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2F3FD9" w:rsidRPr="00BF3540" w:rsidRDefault="00BA6F43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Para concorrer ao prêmio </w:t>
      </w:r>
      <w:r w:rsidRPr="00BF3540">
        <w:rPr>
          <w:rFonts w:asciiTheme="minorHAnsi" w:hAnsiTheme="minorHAnsi"/>
          <w:i/>
          <w:sz w:val="24"/>
          <w:szCs w:val="24"/>
        </w:rPr>
        <w:t>PMO do Ano</w:t>
      </w:r>
      <w:r w:rsidRPr="00BF3540">
        <w:rPr>
          <w:rFonts w:asciiTheme="minorHAnsi" w:hAnsiTheme="minorHAnsi"/>
          <w:sz w:val="24"/>
          <w:szCs w:val="24"/>
        </w:rPr>
        <w:t xml:space="preserve">, o </w:t>
      </w:r>
      <w:r w:rsidR="00FD3D3B">
        <w:rPr>
          <w:rFonts w:asciiTheme="minorHAnsi" w:hAnsiTheme="minorHAnsi"/>
          <w:sz w:val="24"/>
          <w:szCs w:val="24"/>
        </w:rPr>
        <w:t xml:space="preserve">responsável pela aplicação deve preparar um documento </w:t>
      </w:r>
      <w:r w:rsidRPr="00BF3540">
        <w:rPr>
          <w:rFonts w:asciiTheme="minorHAnsi" w:hAnsiTheme="minorHAnsi"/>
          <w:sz w:val="24"/>
          <w:szCs w:val="24"/>
        </w:rPr>
        <w:t xml:space="preserve">composto </w:t>
      </w:r>
      <w:r w:rsidR="00FD3D3B">
        <w:rPr>
          <w:rFonts w:asciiTheme="minorHAnsi" w:hAnsiTheme="minorHAnsi"/>
          <w:sz w:val="24"/>
          <w:szCs w:val="24"/>
        </w:rPr>
        <w:t>da forma descrita a seguir</w:t>
      </w:r>
      <w:r w:rsidRPr="00BF3540">
        <w:rPr>
          <w:rFonts w:asciiTheme="minorHAnsi" w:hAnsiTheme="minorHAnsi"/>
          <w:sz w:val="24"/>
          <w:szCs w:val="24"/>
        </w:rPr>
        <w:t>, o qual</w:t>
      </w:r>
      <w:r w:rsidR="002F3FD9" w:rsidRPr="00BF3540">
        <w:rPr>
          <w:rFonts w:asciiTheme="minorHAnsi" w:hAnsiTheme="minorHAnsi"/>
          <w:sz w:val="24"/>
          <w:szCs w:val="24"/>
        </w:rPr>
        <w:t xml:space="preserve"> não de</w:t>
      </w:r>
      <w:r w:rsidR="00FD3D3B">
        <w:rPr>
          <w:rFonts w:asciiTheme="minorHAnsi" w:hAnsiTheme="minorHAnsi"/>
          <w:sz w:val="24"/>
          <w:szCs w:val="24"/>
        </w:rPr>
        <w:t>ve ter mais do que um total de 8</w:t>
      </w:r>
      <w:r w:rsidR="002F3FD9" w:rsidRPr="00BF3540">
        <w:rPr>
          <w:rFonts w:asciiTheme="minorHAnsi" w:hAnsiTheme="minorHAnsi"/>
          <w:sz w:val="24"/>
          <w:szCs w:val="24"/>
        </w:rPr>
        <w:t xml:space="preserve"> páginas</w:t>
      </w:r>
      <w:r w:rsidR="009738D3" w:rsidRPr="00BF3540">
        <w:rPr>
          <w:rFonts w:asciiTheme="minorHAnsi" w:hAnsiTheme="minorHAnsi"/>
          <w:sz w:val="24"/>
          <w:szCs w:val="24"/>
        </w:rPr>
        <w:t xml:space="preserve">. </w:t>
      </w:r>
      <w:r w:rsidR="002F3FD9" w:rsidRPr="00BF3540">
        <w:rPr>
          <w:rFonts w:asciiTheme="minorHAnsi" w:hAnsiTheme="minorHAnsi"/>
          <w:sz w:val="24"/>
          <w:szCs w:val="24"/>
        </w:rPr>
        <w:t xml:space="preserve">Anexos são permitidos, </w:t>
      </w:r>
      <w:r w:rsidRPr="00BF3540">
        <w:rPr>
          <w:rFonts w:asciiTheme="minorHAnsi" w:hAnsiTheme="minorHAnsi"/>
          <w:sz w:val="24"/>
          <w:szCs w:val="24"/>
        </w:rPr>
        <w:t xml:space="preserve">porém </w:t>
      </w:r>
      <w:r w:rsidR="00FD3D3B">
        <w:rPr>
          <w:rFonts w:asciiTheme="minorHAnsi" w:hAnsiTheme="minorHAnsi"/>
          <w:sz w:val="24"/>
          <w:szCs w:val="24"/>
        </w:rPr>
        <w:t xml:space="preserve">até um </w:t>
      </w:r>
      <w:r w:rsidR="00FD3D3B" w:rsidRPr="00E80B17">
        <w:rPr>
          <w:rFonts w:asciiTheme="minorHAnsi" w:hAnsiTheme="minorHAnsi"/>
          <w:b/>
          <w:sz w:val="24"/>
          <w:szCs w:val="24"/>
        </w:rPr>
        <w:t>total de 6</w:t>
      </w:r>
      <w:r w:rsidR="002F3FD9" w:rsidRPr="00E80B17">
        <w:rPr>
          <w:rFonts w:asciiTheme="minorHAnsi" w:hAnsiTheme="minorHAnsi"/>
          <w:b/>
          <w:sz w:val="24"/>
          <w:szCs w:val="24"/>
        </w:rPr>
        <w:t xml:space="preserve"> páginas</w:t>
      </w:r>
      <w:r w:rsidR="002F3FD9" w:rsidRPr="00BF3540">
        <w:rPr>
          <w:rFonts w:asciiTheme="minorHAnsi" w:hAnsiTheme="minorHAnsi"/>
          <w:sz w:val="24"/>
          <w:szCs w:val="24"/>
        </w:rPr>
        <w:t xml:space="preserve">. </w:t>
      </w:r>
      <w:r w:rsidR="00FD3D3B">
        <w:rPr>
          <w:rFonts w:asciiTheme="minorHAnsi" w:hAnsiTheme="minorHAnsi"/>
          <w:sz w:val="24"/>
          <w:szCs w:val="24"/>
        </w:rPr>
        <w:t>O</w:t>
      </w:r>
      <w:r w:rsidR="002F3FD9" w:rsidRPr="00BF3540">
        <w:rPr>
          <w:rFonts w:asciiTheme="minorHAnsi" w:hAnsiTheme="minorHAnsi"/>
          <w:sz w:val="24"/>
          <w:szCs w:val="24"/>
        </w:rPr>
        <w:t xml:space="preserve"> </w:t>
      </w:r>
      <w:r w:rsidR="00FD3D3B">
        <w:rPr>
          <w:rFonts w:asciiTheme="minorHAnsi" w:hAnsiTheme="minorHAnsi"/>
          <w:sz w:val="24"/>
          <w:szCs w:val="24"/>
        </w:rPr>
        <w:t>documento de aplicação e seus anexos</w:t>
      </w:r>
      <w:r w:rsidR="002F3FD9" w:rsidRPr="00BF3540">
        <w:rPr>
          <w:rFonts w:asciiTheme="minorHAnsi" w:hAnsiTheme="minorHAnsi"/>
          <w:sz w:val="24"/>
          <w:szCs w:val="24"/>
        </w:rPr>
        <w:t xml:space="preserve"> devem portanto, </w:t>
      </w:r>
      <w:r w:rsidR="00FD3D3B">
        <w:rPr>
          <w:rFonts w:asciiTheme="minorHAnsi" w:hAnsiTheme="minorHAnsi"/>
          <w:sz w:val="24"/>
          <w:szCs w:val="24"/>
        </w:rPr>
        <w:t>totalizar no máximo, 14 páginas</w:t>
      </w:r>
      <w:r w:rsidR="00022B8A">
        <w:rPr>
          <w:rFonts w:asciiTheme="minorHAnsi" w:hAnsiTheme="minorHAnsi"/>
          <w:sz w:val="24"/>
          <w:szCs w:val="24"/>
        </w:rPr>
        <w:t xml:space="preserve"> (fonte Arial, tamanho 11, espaçamento simples).</w:t>
      </w:r>
    </w:p>
    <w:p w:rsidR="000572BE" w:rsidRDefault="00BB6B0C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IMPORTANTE: </w:t>
      </w:r>
      <w:r w:rsidR="00FD3D3B">
        <w:rPr>
          <w:rFonts w:asciiTheme="minorHAnsi" w:hAnsiTheme="minorHAnsi"/>
          <w:sz w:val="24"/>
          <w:szCs w:val="24"/>
        </w:rPr>
        <w:t>Documentos de aplicação incompleto</w:t>
      </w:r>
      <w:r w:rsidR="00BA6F43" w:rsidRPr="00BF3540">
        <w:rPr>
          <w:rFonts w:asciiTheme="minorHAnsi" w:hAnsiTheme="minorHAnsi"/>
          <w:sz w:val="24"/>
          <w:szCs w:val="24"/>
        </w:rPr>
        <w:t xml:space="preserve">s, </w:t>
      </w:r>
      <w:r w:rsidRPr="00BF3540">
        <w:rPr>
          <w:rFonts w:asciiTheme="minorHAnsi" w:hAnsiTheme="minorHAnsi"/>
          <w:sz w:val="24"/>
          <w:szCs w:val="24"/>
        </w:rPr>
        <w:t>com número de palavras superior ao permitido para cada seção</w:t>
      </w:r>
      <w:r w:rsidR="00BA6F43" w:rsidRPr="00BF3540">
        <w:rPr>
          <w:rFonts w:asciiTheme="minorHAnsi" w:hAnsiTheme="minorHAnsi"/>
          <w:sz w:val="24"/>
          <w:szCs w:val="24"/>
        </w:rPr>
        <w:t>,</w:t>
      </w:r>
      <w:r w:rsidR="00FD3D3B">
        <w:rPr>
          <w:rFonts w:asciiTheme="minorHAnsi" w:hAnsiTheme="minorHAnsi"/>
          <w:sz w:val="24"/>
          <w:szCs w:val="24"/>
        </w:rPr>
        <w:t xml:space="preserve"> </w:t>
      </w:r>
      <w:r w:rsidR="00022B8A">
        <w:rPr>
          <w:rFonts w:asciiTheme="minorHAnsi" w:hAnsiTheme="minorHAnsi"/>
          <w:sz w:val="24"/>
          <w:szCs w:val="24"/>
        </w:rPr>
        <w:t xml:space="preserve">fora do formato exigido, </w:t>
      </w:r>
      <w:r w:rsidR="00FD3D3B">
        <w:rPr>
          <w:rFonts w:asciiTheme="minorHAnsi" w:hAnsiTheme="minorHAnsi"/>
          <w:sz w:val="24"/>
          <w:szCs w:val="24"/>
        </w:rPr>
        <w:t xml:space="preserve">com quantidade </w:t>
      </w:r>
      <w:r w:rsidR="00FD3D3B">
        <w:rPr>
          <w:rFonts w:asciiTheme="minorHAnsi" w:hAnsiTheme="minorHAnsi"/>
          <w:sz w:val="24"/>
          <w:szCs w:val="24"/>
        </w:rPr>
        <w:lastRenderedPageBreak/>
        <w:t>superior a 8</w:t>
      </w:r>
      <w:r w:rsidR="002F3FD9" w:rsidRPr="00BF3540">
        <w:rPr>
          <w:rFonts w:asciiTheme="minorHAnsi" w:hAnsiTheme="minorHAnsi"/>
          <w:sz w:val="24"/>
          <w:szCs w:val="24"/>
        </w:rPr>
        <w:t xml:space="preserve"> páginas </w:t>
      </w:r>
      <w:r w:rsidR="00BA6F43" w:rsidRPr="00BF3540">
        <w:rPr>
          <w:rFonts w:asciiTheme="minorHAnsi" w:hAnsiTheme="minorHAnsi"/>
          <w:sz w:val="24"/>
          <w:szCs w:val="24"/>
        </w:rPr>
        <w:t>ou</w:t>
      </w:r>
      <w:r w:rsidR="00FD3D3B">
        <w:rPr>
          <w:rFonts w:asciiTheme="minorHAnsi" w:hAnsiTheme="minorHAnsi"/>
          <w:sz w:val="24"/>
          <w:szCs w:val="24"/>
        </w:rPr>
        <w:t xml:space="preserve"> com mais de 6</w:t>
      </w:r>
      <w:r w:rsidR="00BA6F43" w:rsidRPr="00BF3540">
        <w:rPr>
          <w:rFonts w:asciiTheme="minorHAnsi" w:hAnsiTheme="minorHAnsi"/>
          <w:sz w:val="24"/>
          <w:szCs w:val="24"/>
        </w:rPr>
        <w:t xml:space="preserve"> páginas de anexos </w:t>
      </w:r>
      <w:r w:rsidR="002F3FD9" w:rsidRPr="00BF3540">
        <w:rPr>
          <w:rFonts w:asciiTheme="minorHAnsi" w:hAnsiTheme="minorHAnsi"/>
          <w:sz w:val="24"/>
          <w:szCs w:val="24"/>
        </w:rPr>
        <w:t>serão desqualificadas</w:t>
      </w:r>
      <w:r w:rsidR="00FD3D3B">
        <w:rPr>
          <w:rFonts w:asciiTheme="minorHAnsi" w:hAnsiTheme="minorHAnsi"/>
          <w:sz w:val="24"/>
          <w:szCs w:val="24"/>
        </w:rPr>
        <w:t xml:space="preserve"> do processo.</w:t>
      </w:r>
    </w:p>
    <w:p w:rsidR="00FD3D3B" w:rsidRDefault="000572BE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 documento de aplicação </w:t>
      </w:r>
      <w:r w:rsidR="00FD3D3B">
        <w:rPr>
          <w:rFonts w:asciiTheme="minorHAnsi" w:hAnsiTheme="minorHAnsi"/>
          <w:sz w:val="24"/>
          <w:szCs w:val="24"/>
        </w:rPr>
        <w:t>e seus anexos deverão</w:t>
      </w:r>
      <w:r>
        <w:rPr>
          <w:rFonts w:asciiTheme="minorHAnsi" w:hAnsiTheme="minorHAnsi"/>
          <w:sz w:val="24"/>
          <w:szCs w:val="24"/>
        </w:rPr>
        <w:t xml:space="preserve"> ser enviado</w:t>
      </w:r>
      <w:r w:rsidR="00FD3D3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872977">
        <w:rPr>
          <w:rFonts w:asciiTheme="minorHAnsi" w:hAnsiTheme="minorHAnsi"/>
          <w:sz w:val="24"/>
          <w:szCs w:val="24"/>
        </w:rPr>
        <w:t xml:space="preserve">conforme regulamentos expresso no site da premiação. </w:t>
      </w:r>
    </w:p>
    <w:p w:rsidR="009738D3" w:rsidRPr="00BF3540" w:rsidRDefault="00FD3D3B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E80B17">
        <w:rPr>
          <w:rFonts w:asciiTheme="minorHAnsi" w:hAnsiTheme="minorHAnsi"/>
          <w:b/>
          <w:sz w:val="24"/>
          <w:szCs w:val="24"/>
        </w:rPr>
        <w:t>O documento de apl</w:t>
      </w:r>
      <w:r w:rsidR="0028370A" w:rsidRPr="00E80B17">
        <w:rPr>
          <w:rFonts w:asciiTheme="minorHAnsi" w:hAnsiTheme="minorHAnsi"/>
          <w:b/>
          <w:sz w:val="24"/>
          <w:szCs w:val="24"/>
        </w:rPr>
        <w:t>icação</w:t>
      </w:r>
      <w:r w:rsidR="0028370A">
        <w:rPr>
          <w:rFonts w:asciiTheme="minorHAnsi" w:hAnsiTheme="minorHAnsi"/>
          <w:sz w:val="24"/>
          <w:szCs w:val="24"/>
        </w:rPr>
        <w:t xml:space="preserve"> deverá possuir a </w:t>
      </w:r>
      <w:r w:rsidR="0028370A" w:rsidRPr="00F22A33">
        <w:rPr>
          <w:rFonts w:asciiTheme="minorHAnsi" w:hAnsiTheme="minorHAnsi"/>
          <w:b/>
          <w:sz w:val="24"/>
          <w:szCs w:val="24"/>
        </w:rPr>
        <w:t>estrutura a seguir</w:t>
      </w:r>
      <w:r w:rsidR="0028370A">
        <w:rPr>
          <w:rFonts w:asciiTheme="minorHAnsi" w:hAnsiTheme="minorHAnsi"/>
          <w:sz w:val="24"/>
          <w:szCs w:val="24"/>
        </w:rPr>
        <w:t>, respeitando o número de palavras definido para cada seção</w:t>
      </w:r>
      <w:r>
        <w:rPr>
          <w:rFonts w:asciiTheme="minorHAnsi" w:hAnsiTheme="minorHAnsi"/>
          <w:sz w:val="24"/>
          <w:szCs w:val="24"/>
        </w:rPr>
        <w:t>:</w:t>
      </w:r>
    </w:p>
    <w:p w:rsidR="0028370A" w:rsidRDefault="0028370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0572BE" w:rsidRPr="00E80B17" w:rsidRDefault="00FD3D3B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>Capa: (1 página)</w:t>
      </w:r>
    </w:p>
    <w:p w:rsidR="008A0BD0" w:rsidRPr="00E80B17" w:rsidRDefault="0028370A" w:rsidP="0028370A">
      <w:pPr>
        <w:pStyle w:val="PlainText"/>
        <w:numPr>
          <w:ilvl w:val="0"/>
          <w:numId w:val="24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Categoria: </w:t>
      </w:r>
      <w:r w:rsidR="008A0BD0" w:rsidRPr="00E80B17">
        <w:rPr>
          <w:rFonts w:asciiTheme="minorHAnsi" w:hAnsiTheme="minorHAnsi"/>
          <w:color w:val="4F81BD" w:themeColor="accent1"/>
          <w:sz w:val="24"/>
          <w:szCs w:val="24"/>
        </w:rPr>
        <w:t>PMO do Ano</w:t>
      </w:r>
    </w:p>
    <w:p w:rsidR="008A0BD0" w:rsidRPr="00E80B17" w:rsidRDefault="008A0BD0" w:rsidP="0028370A">
      <w:pPr>
        <w:pStyle w:val="PlainText"/>
        <w:numPr>
          <w:ilvl w:val="0"/>
          <w:numId w:val="11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Nome da Organização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:</w:t>
      </w:r>
    </w:p>
    <w:p w:rsidR="008A0BD0" w:rsidRPr="00E80B17" w:rsidRDefault="008A0BD0" w:rsidP="0028370A">
      <w:pPr>
        <w:pStyle w:val="PlainText"/>
        <w:numPr>
          <w:ilvl w:val="0"/>
          <w:numId w:val="11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Nome do Responsável pela Aplicação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:</w:t>
      </w:r>
    </w:p>
    <w:p w:rsidR="008A0BD0" w:rsidRPr="00E80B17" w:rsidRDefault="008A0BD0" w:rsidP="0028370A">
      <w:pPr>
        <w:pStyle w:val="PlainText"/>
        <w:numPr>
          <w:ilvl w:val="0"/>
          <w:numId w:val="11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proofErr w:type="spellStart"/>
      <w:r w:rsidRPr="00E80B17">
        <w:rPr>
          <w:rFonts w:asciiTheme="minorHAnsi" w:hAnsiTheme="minorHAnsi"/>
          <w:color w:val="4F81BD" w:themeColor="accent1"/>
          <w:sz w:val="24"/>
          <w:szCs w:val="24"/>
        </w:rPr>
        <w:t>Email</w:t>
      </w:r>
      <w:proofErr w:type="spellEnd"/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:</w:t>
      </w:r>
    </w:p>
    <w:p w:rsidR="008A0BD0" w:rsidRPr="00E80B17" w:rsidRDefault="008A0BD0" w:rsidP="0028370A">
      <w:pPr>
        <w:pStyle w:val="PlainText"/>
        <w:numPr>
          <w:ilvl w:val="0"/>
          <w:numId w:val="11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Telefones de Contato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:</w:t>
      </w:r>
    </w:p>
    <w:p w:rsidR="008A0BD0" w:rsidRPr="00E80B17" w:rsidRDefault="008A0BD0" w:rsidP="0028370A">
      <w:pPr>
        <w:pStyle w:val="PlainText"/>
        <w:numPr>
          <w:ilvl w:val="0"/>
          <w:numId w:val="11"/>
        </w:numPr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Endereço 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completo da Organização:</w:t>
      </w:r>
    </w:p>
    <w:p w:rsidR="00022B8A" w:rsidRPr="00E80B17" w:rsidRDefault="00022B8A" w:rsidP="0028370A">
      <w:pPr>
        <w:jc w:val="both"/>
        <w:rPr>
          <w:rFonts w:asciiTheme="minorHAnsi" w:hAnsiTheme="minorHAnsi"/>
          <w:b/>
          <w:color w:val="4F81BD" w:themeColor="accent1"/>
        </w:rPr>
      </w:pPr>
    </w:p>
    <w:p w:rsidR="002F3FD9" w:rsidRPr="00E80B17" w:rsidRDefault="00BB6B0C" w:rsidP="0028370A">
      <w:pPr>
        <w:jc w:val="both"/>
        <w:rPr>
          <w:rFonts w:asciiTheme="minorHAnsi" w:hAnsiTheme="minorHAnsi"/>
          <w:b/>
          <w:color w:val="4F81BD" w:themeColor="accent1"/>
        </w:rPr>
      </w:pPr>
      <w:r w:rsidRPr="00E80B17">
        <w:rPr>
          <w:rFonts w:asciiTheme="minorHAnsi" w:hAnsiTheme="minorHAnsi"/>
          <w:b/>
          <w:color w:val="4F81BD" w:themeColor="accent1"/>
        </w:rPr>
        <w:t>Seção</w:t>
      </w:r>
      <w:r w:rsidR="009738D3" w:rsidRPr="00E80B17">
        <w:rPr>
          <w:rFonts w:asciiTheme="minorHAnsi" w:hAnsiTheme="minorHAnsi"/>
          <w:b/>
          <w:color w:val="4F81BD" w:themeColor="accent1"/>
        </w:rPr>
        <w:t xml:space="preserve"> 1: </w:t>
      </w:r>
      <w:r w:rsidRPr="00E80B17">
        <w:rPr>
          <w:rFonts w:asciiTheme="minorHAnsi" w:hAnsiTheme="minorHAnsi"/>
          <w:b/>
          <w:color w:val="4F81BD" w:themeColor="accent1"/>
        </w:rPr>
        <w:t>Descrição</w:t>
      </w:r>
      <w:r w:rsidR="009738D3" w:rsidRPr="00E80B17">
        <w:rPr>
          <w:rFonts w:asciiTheme="minorHAnsi" w:hAnsiTheme="minorHAnsi"/>
          <w:b/>
          <w:color w:val="4F81BD" w:themeColor="accent1"/>
        </w:rPr>
        <w:t xml:space="preserve"> do PMO</w:t>
      </w:r>
      <w:r w:rsidR="000572BE" w:rsidRPr="00E80B17">
        <w:rPr>
          <w:rFonts w:asciiTheme="minorHAnsi" w:hAnsiTheme="minorHAnsi"/>
          <w:b/>
          <w:color w:val="4F81BD" w:themeColor="accent1"/>
        </w:rPr>
        <w:t xml:space="preserve"> (No máximo 1.0</w:t>
      </w:r>
      <w:r w:rsidRPr="00E80B17">
        <w:rPr>
          <w:rFonts w:asciiTheme="minorHAnsi" w:hAnsiTheme="minorHAnsi"/>
          <w:b/>
          <w:color w:val="4F81BD" w:themeColor="accent1"/>
        </w:rPr>
        <w:t xml:space="preserve">00 palavras ou </w:t>
      </w:r>
      <w:r w:rsidR="000572BE" w:rsidRPr="00E80B17">
        <w:rPr>
          <w:rFonts w:asciiTheme="minorHAnsi" w:hAnsiTheme="minorHAnsi"/>
          <w:b/>
          <w:color w:val="4F81BD" w:themeColor="accent1"/>
        </w:rPr>
        <w:t>2</w:t>
      </w:r>
      <w:r w:rsidRPr="00E80B17">
        <w:rPr>
          <w:rFonts w:asciiTheme="minorHAnsi" w:hAnsiTheme="minorHAnsi"/>
          <w:b/>
          <w:color w:val="4F81BD" w:themeColor="accent1"/>
        </w:rPr>
        <w:t xml:space="preserve"> páginas)</w:t>
      </w:r>
    </w:p>
    <w:p w:rsidR="0028370A" w:rsidRPr="00E80B17" w:rsidRDefault="0028370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:rsidR="00BB6B0C" w:rsidRPr="00E80B17" w:rsidRDefault="00022B8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D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escreva:</w:t>
      </w:r>
    </w:p>
    <w:p w:rsidR="009738D3" w:rsidRPr="00E80B17" w:rsidRDefault="00BB6B0C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O escopo de influência do PMO (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>corporativo, departamental ou projeto/programa)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;</w:t>
      </w:r>
    </w:p>
    <w:p w:rsidR="009738D3" w:rsidRPr="00E80B17" w:rsidRDefault="00BB6B0C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A a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bordagem de atuação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do PMO 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>(estratégico, tático, operacional, ou uma combinação dessas abordagens)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;</w:t>
      </w:r>
    </w:p>
    <w:p w:rsidR="009738D3" w:rsidRPr="00E80B17" w:rsidRDefault="009738D3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Visão e missão do PMO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;</w:t>
      </w:r>
    </w:p>
    <w:p w:rsidR="00BB6B0C" w:rsidRPr="00E80B17" w:rsidRDefault="00BB6B0C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P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>osicionamento na estrutura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organizacional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,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níveis de reporte e </w:t>
      </w:r>
      <w:proofErr w:type="spellStart"/>
      <w:r w:rsidRPr="00E80B17">
        <w:rPr>
          <w:rFonts w:asciiTheme="minorHAnsi" w:hAnsiTheme="minorHAnsi"/>
          <w:i/>
          <w:color w:val="4F81BD" w:themeColor="accent1"/>
          <w:sz w:val="24"/>
          <w:szCs w:val="24"/>
        </w:rPr>
        <w:t>headcount</w:t>
      </w:r>
      <w:proofErr w:type="spellEnd"/>
      <w:r w:rsidRPr="00E80B17">
        <w:rPr>
          <w:rFonts w:asciiTheme="minorHAnsi" w:hAnsiTheme="minorHAnsi"/>
          <w:color w:val="4F81BD" w:themeColor="accent1"/>
          <w:sz w:val="24"/>
          <w:szCs w:val="24"/>
        </w:rPr>
        <w:t>);</w:t>
      </w:r>
    </w:p>
    <w:p w:rsidR="00BB6B0C" w:rsidRPr="00E80B17" w:rsidRDefault="00BB6B0C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Há q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uanto tempo o PMO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existe;</w:t>
      </w:r>
    </w:p>
    <w:p w:rsidR="009738D3" w:rsidRPr="00E80B17" w:rsidRDefault="00BB6B0C" w:rsidP="0028370A">
      <w:pPr>
        <w:pStyle w:val="PlainText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Quais os principais serviços prestados pelo PMO (funções);</w:t>
      </w:r>
    </w:p>
    <w:p w:rsidR="009738D3" w:rsidRPr="00E80B17" w:rsidRDefault="009738D3" w:rsidP="0028370A">
      <w:pPr>
        <w:pStyle w:val="PlainText"/>
        <w:spacing w:after="120"/>
        <w:ind w:firstLine="708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:rsidR="009738D3" w:rsidRPr="00E80B17" w:rsidRDefault="002F3FD9" w:rsidP="0028370A">
      <w:pPr>
        <w:pStyle w:val="PlainText"/>
        <w:spacing w:after="120"/>
        <w:jc w:val="both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>Seção</w:t>
      </w:r>
      <w:r w:rsidR="009738D3"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2: Inovações </w:t>
      </w:r>
      <w:r w:rsidR="00BB6B0C"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no </w:t>
      </w:r>
      <w:r w:rsidR="009738D3" w:rsidRPr="00E80B17">
        <w:rPr>
          <w:rFonts w:asciiTheme="minorHAnsi" w:hAnsiTheme="minorHAnsi"/>
          <w:b/>
          <w:color w:val="4F81BD" w:themeColor="accent1"/>
          <w:sz w:val="24"/>
          <w:szCs w:val="24"/>
        </w:rPr>
        <w:t>PMO e Melhores Práticas</w:t>
      </w: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(No máximo 1.500 palavras ou </w:t>
      </w:r>
      <w:r w:rsidR="00BA6F43" w:rsidRPr="00E80B17">
        <w:rPr>
          <w:rFonts w:asciiTheme="minorHAnsi" w:hAnsiTheme="minorHAnsi"/>
          <w:b/>
          <w:color w:val="4F81BD" w:themeColor="accent1"/>
          <w:sz w:val="24"/>
          <w:szCs w:val="24"/>
        </w:rPr>
        <w:t>3</w:t>
      </w: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páginas)</w:t>
      </w:r>
    </w:p>
    <w:p w:rsidR="0028370A" w:rsidRPr="00E80B17" w:rsidRDefault="0028370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:rsidR="002F3FD9" w:rsidRPr="00E80B17" w:rsidRDefault="00022B8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D</w:t>
      </w:r>
      <w:r w:rsidR="002F3FD9" w:rsidRPr="00E80B17">
        <w:rPr>
          <w:rFonts w:asciiTheme="minorHAnsi" w:hAnsiTheme="minorHAnsi"/>
          <w:color w:val="4F81BD" w:themeColor="accent1"/>
          <w:sz w:val="24"/>
          <w:szCs w:val="24"/>
        </w:rPr>
        <w:t>escreva:</w:t>
      </w:r>
    </w:p>
    <w:p w:rsidR="002F3FD9" w:rsidRPr="00E80B17" w:rsidRDefault="002F3FD9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O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s desafios de sua organização encontradas antes da implementação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do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PMO e como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estes foram superados após a implementa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ção do PMO;</w:t>
      </w:r>
    </w:p>
    <w:p w:rsidR="009738D3" w:rsidRPr="00E80B17" w:rsidRDefault="002F3FD9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As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práticas implementadas 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nos últimos dois anos 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e suas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consequências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no sucesso organizacional.</w:t>
      </w:r>
    </w:p>
    <w:p w:rsidR="00BB6B0C" w:rsidRPr="00E80B17" w:rsidRDefault="00BB6B0C" w:rsidP="0028370A">
      <w:pPr>
        <w:pStyle w:val="PlainText"/>
        <w:spacing w:after="120"/>
        <w:ind w:firstLine="708"/>
        <w:jc w:val="both"/>
        <w:rPr>
          <w:rFonts w:asciiTheme="minorHAnsi" w:hAnsiTheme="minorHAnsi"/>
          <w:color w:val="4F81BD" w:themeColor="accent1"/>
          <w:sz w:val="24"/>
          <w:szCs w:val="24"/>
        </w:rPr>
      </w:pPr>
    </w:p>
    <w:p w:rsidR="009738D3" w:rsidRPr="00E80B17" w:rsidRDefault="002F3FD9" w:rsidP="0028370A">
      <w:pPr>
        <w:pStyle w:val="PlainText"/>
        <w:spacing w:after="120"/>
        <w:jc w:val="both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lastRenderedPageBreak/>
        <w:t>Seção</w:t>
      </w:r>
      <w:r w:rsidR="009738D3"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3: Impacto do PMO e Planos para o Futuro</w:t>
      </w: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(No máximo 1.000 palavras ou </w:t>
      </w:r>
      <w:r w:rsidR="00BA6F43" w:rsidRPr="00E80B17">
        <w:rPr>
          <w:rFonts w:asciiTheme="minorHAnsi" w:hAnsiTheme="minorHAnsi"/>
          <w:b/>
          <w:color w:val="4F81BD" w:themeColor="accent1"/>
          <w:sz w:val="24"/>
          <w:szCs w:val="24"/>
        </w:rPr>
        <w:t>2</w:t>
      </w:r>
      <w:r w:rsidRPr="00E80B17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páginas)</w:t>
      </w:r>
    </w:p>
    <w:p w:rsidR="002F3FD9" w:rsidRPr="00E80B17" w:rsidRDefault="00022B8A" w:rsidP="0028370A">
      <w:pPr>
        <w:pStyle w:val="PlainText"/>
        <w:tabs>
          <w:tab w:val="center" w:pos="4606"/>
        </w:tabs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D</w:t>
      </w:r>
      <w:r w:rsidR="002F3FD9" w:rsidRPr="00E80B17">
        <w:rPr>
          <w:rFonts w:asciiTheme="minorHAnsi" w:hAnsiTheme="minorHAnsi"/>
          <w:color w:val="4F81BD" w:themeColor="accent1"/>
          <w:sz w:val="24"/>
          <w:szCs w:val="24"/>
        </w:rPr>
        <w:t>escreva:</w:t>
      </w:r>
    </w:p>
    <w:p w:rsidR="00BB6B0C" w:rsidRPr="00E80B17" w:rsidRDefault="002F3FD9" w:rsidP="0028370A">
      <w:pPr>
        <w:pStyle w:val="PlainTex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O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impacto global do PMO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em relação a, por exemplo, 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satisfação do cliente, produtividade, 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redução do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ciclo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de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vida de projetos, 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crescimento, a construção ou mudança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da cultura organizacional, etc.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(Caso esteja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m disponíveis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, 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favor fornecer dados quantitativos para ilustrar as áreas em que o PMO tem </w:t>
      </w:r>
      <w:r w:rsidR="0028370A" w:rsidRPr="00E80B17">
        <w:rPr>
          <w:rFonts w:asciiTheme="minorHAnsi" w:hAnsiTheme="minorHAnsi"/>
          <w:color w:val="4F81BD" w:themeColor="accent1"/>
          <w:sz w:val="24"/>
          <w:szCs w:val="24"/>
        </w:rPr>
        <w:t>gerado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o maior impacto do negócio);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</w:t>
      </w:r>
    </w:p>
    <w:p w:rsidR="002F3FD9" w:rsidRPr="00E80B17" w:rsidRDefault="002F3FD9" w:rsidP="0028370A">
      <w:pPr>
        <w:pStyle w:val="PlainTex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Os principais desafios encontrados hoje pelo PMO;</w:t>
      </w:r>
    </w:p>
    <w:p w:rsidR="008633A9" w:rsidRPr="00E80B17" w:rsidRDefault="002F3FD9" w:rsidP="0028370A">
      <w:pPr>
        <w:pStyle w:val="PlainText"/>
        <w:numPr>
          <w:ilvl w:val="0"/>
          <w:numId w:val="6"/>
        </w:numPr>
        <w:spacing w:after="120"/>
        <w:jc w:val="both"/>
        <w:rPr>
          <w:rFonts w:asciiTheme="minorHAnsi" w:hAnsiTheme="minorHAnsi"/>
          <w:color w:val="4F81BD" w:themeColor="accent1"/>
          <w:sz w:val="24"/>
          <w:szCs w:val="24"/>
        </w:rPr>
      </w:pPr>
      <w:r w:rsidRPr="00E80B17">
        <w:rPr>
          <w:rFonts w:asciiTheme="minorHAnsi" w:hAnsiTheme="minorHAnsi"/>
          <w:color w:val="4F81BD" w:themeColor="accent1"/>
          <w:sz w:val="24"/>
          <w:szCs w:val="24"/>
        </w:rPr>
        <w:t>Os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planos de PMO para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os próximos 12 meses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e como esses planos </w:t>
      </w:r>
      <w:r w:rsidR="00BB6B0C" w:rsidRPr="00E80B17">
        <w:rPr>
          <w:rFonts w:asciiTheme="minorHAnsi" w:hAnsiTheme="minorHAnsi"/>
          <w:color w:val="4F81BD" w:themeColor="accent1"/>
          <w:sz w:val="24"/>
          <w:szCs w:val="24"/>
        </w:rPr>
        <w:t>irão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impactar </w:t>
      </w:r>
      <w:r w:rsidRPr="00E80B17">
        <w:rPr>
          <w:rFonts w:asciiTheme="minorHAnsi" w:hAnsiTheme="minorHAnsi"/>
          <w:color w:val="4F81BD" w:themeColor="accent1"/>
          <w:sz w:val="24"/>
          <w:szCs w:val="24"/>
        </w:rPr>
        <w:t>a</w:t>
      </w:r>
      <w:r w:rsidR="009738D3" w:rsidRPr="00E80B17">
        <w:rPr>
          <w:rFonts w:asciiTheme="minorHAnsi" w:hAnsiTheme="minorHAnsi"/>
          <w:color w:val="4F81BD" w:themeColor="accent1"/>
          <w:sz w:val="24"/>
          <w:szCs w:val="24"/>
        </w:rPr>
        <w:t xml:space="preserve"> organização.</w:t>
      </w:r>
    </w:p>
    <w:p w:rsidR="00BB6B0C" w:rsidRPr="00BF3540" w:rsidRDefault="00BB6B0C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BA6F43" w:rsidRPr="00BF3540" w:rsidRDefault="00BA6F43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BF3540">
        <w:rPr>
          <w:rFonts w:asciiTheme="minorHAnsi" w:hAnsiTheme="minorHAnsi"/>
          <w:b/>
          <w:sz w:val="24"/>
          <w:szCs w:val="24"/>
        </w:rPr>
        <w:t>Anexos: Devem ser referenciados nas seções do docu</w:t>
      </w:r>
      <w:r w:rsidR="008A0BD0">
        <w:rPr>
          <w:rFonts w:asciiTheme="minorHAnsi" w:hAnsiTheme="minorHAnsi"/>
          <w:b/>
          <w:sz w:val="24"/>
          <w:szCs w:val="24"/>
        </w:rPr>
        <w:t>mento de aplicação (No máximo 6</w:t>
      </w:r>
      <w:r w:rsidRPr="00BF3540">
        <w:rPr>
          <w:rFonts w:asciiTheme="minorHAnsi" w:hAnsiTheme="minorHAnsi"/>
          <w:b/>
          <w:sz w:val="24"/>
          <w:szCs w:val="24"/>
        </w:rPr>
        <w:t xml:space="preserve"> páginas)</w:t>
      </w:r>
    </w:p>
    <w:p w:rsidR="00BA6F43" w:rsidRDefault="00BA6F43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BB53E6" w:rsidRPr="00BF3540" w:rsidRDefault="00BB53E6" w:rsidP="0028370A">
      <w:pPr>
        <w:pStyle w:val="PlainTex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BA6F43" w:rsidRPr="008A0BD0" w:rsidRDefault="00A276C7" w:rsidP="0028370A">
      <w:pPr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4</w:t>
      </w:r>
      <w:r w:rsidR="008A0BD0">
        <w:rPr>
          <w:rFonts w:asciiTheme="minorHAnsi" w:hAnsiTheme="minorHAnsi"/>
          <w:b/>
          <w:sz w:val="32"/>
        </w:rPr>
        <w:t xml:space="preserve">. </w:t>
      </w:r>
      <w:r w:rsidR="00D609C8">
        <w:rPr>
          <w:rFonts w:asciiTheme="minorHAnsi" w:hAnsiTheme="minorHAnsi"/>
          <w:b/>
          <w:sz w:val="32"/>
        </w:rPr>
        <w:t>Etapas</w:t>
      </w:r>
      <w:r w:rsidR="00BA6F43" w:rsidRPr="008A0BD0">
        <w:rPr>
          <w:rFonts w:asciiTheme="minorHAnsi" w:hAnsiTheme="minorHAnsi"/>
          <w:b/>
          <w:sz w:val="32"/>
        </w:rPr>
        <w:t xml:space="preserve"> de Avaliação</w:t>
      </w:r>
      <w:r w:rsidR="00FF6F7E">
        <w:rPr>
          <w:rFonts w:asciiTheme="minorHAnsi" w:hAnsiTheme="minorHAnsi"/>
          <w:b/>
          <w:sz w:val="32"/>
        </w:rPr>
        <w:t xml:space="preserve"> </w:t>
      </w:r>
      <w:r w:rsidR="00EB032E">
        <w:rPr>
          <w:rFonts w:asciiTheme="minorHAnsi" w:hAnsiTheme="minorHAnsi"/>
          <w:b/>
          <w:sz w:val="32"/>
        </w:rPr>
        <w:t>do PMO</w:t>
      </w:r>
    </w:p>
    <w:p w:rsidR="008A0BD0" w:rsidRDefault="008A0BD0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A6F43" w:rsidRPr="00BF3540" w:rsidRDefault="00BA6F43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>O processo de avaliação</w:t>
      </w:r>
      <w:r w:rsidR="00EB032E">
        <w:rPr>
          <w:rFonts w:asciiTheme="minorHAnsi" w:hAnsiTheme="minorHAnsi"/>
          <w:sz w:val="24"/>
          <w:szCs w:val="24"/>
        </w:rPr>
        <w:t xml:space="preserve"> da categoria PMO</w:t>
      </w:r>
      <w:r w:rsidRPr="00BF3540">
        <w:rPr>
          <w:rFonts w:asciiTheme="minorHAnsi" w:hAnsiTheme="minorHAnsi"/>
          <w:sz w:val="24"/>
          <w:szCs w:val="24"/>
        </w:rPr>
        <w:t>:</w:t>
      </w:r>
    </w:p>
    <w:p w:rsidR="00BA6F43" w:rsidRPr="00BF3540" w:rsidRDefault="00BA6F43" w:rsidP="0028370A">
      <w:pPr>
        <w:pStyle w:val="PlainText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A6F43" w:rsidRPr="00BF3540" w:rsidRDefault="00BA6F43" w:rsidP="0028370A">
      <w:pPr>
        <w:pStyle w:val="PlainText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Todas as aplicações </w:t>
      </w:r>
      <w:r w:rsidR="00F22A33">
        <w:rPr>
          <w:rFonts w:asciiTheme="minorHAnsi" w:hAnsiTheme="minorHAnsi"/>
          <w:sz w:val="24"/>
          <w:szCs w:val="24"/>
        </w:rPr>
        <w:t xml:space="preserve">deverão ser </w:t>
      </w:r>
      <w:r w:rsidRPr="00BF3540">
        <w:rPr>
          <w:rFonts w:asciiTheme="minorHAnsi" w:hAnsiTheme="minorHAnsi"/>
          <w:sz w:val="24"/>
          <w:szCs w:val="24"/>
        </w:rPr>
        <w:t xml:space="preserve">recebidas </w:t>
      </w:r>
      <w:r w:rsidR="00F22A33">
        <w:rPr>
          <w:rFonts w:asciiTheme="minorHAnsi" w:hAnsiTheme="minorHAnsi"/>
          <w:sz w:val="24"/>
          <w:szCs w:val="24"/>
        </w:rPr>
        <w:t xml:space="preserve">impreterivelmente </w:t>
      </w:r>
      <w:r w:rsidR="00611C84">
        <w:rPr>
          <w:rFonts w:asciiTheme="minorHAnsi" w:hAnsiTheme="minorHAnsi"/>
          <w:sz w:val="24"/>
          <w:szCs w:val="24"/>
        </w:rPr>
        <w:t>dentro do período de inscrição</w:t>
      </w:r>
      <w:r w:rsidR="00530322">
        <w:rPr>
          <w:rFonts w:asciiTheme="minorHAnsi" w:hAnsiTheme="minorHAnsi"/>
          <w:sz w:val="24"/>
          <w:szCs w:val="24"/>
        </w:rPr>
        <w:t xml:space="preserve">, e serão imediatamente </w:t>
      </w:r>
      <w:r w:rsidRPr="00BF3540">
        <w:rPr>
          <w:rFonts w:asciiTheme="minorHAnsi" w:hAnsiTheme="minorHAnsi"/>
          <w:sz w:val="24"/>
          <w:szCs w:val="24"/>
        </w:rPr>
        <w:t xml:space="preserve">submetidas </w:t>
      </w:r>
      <w:r w:rsidR="00022B8A">
        <w:rPr>
          <w:rFonts w:asciiTheme="minorHAnsi" w:hAnsiTheme="minorHAnsi"/>
          <w:sz w:val="24"/>
          <w:szCs w:val="24"/>
        </w:rPr>
        <w:t xml:space="preserve">a </w:t>
      </w:r>
      <w:r w:rsidRPr="00BF3540">
        <w:rPr>
          <w:rFonts w:asciiTheme="minorHAnsi" w:hAnsiTheme="minorHAnsi"/>
          <w:sz w:val="24"/>
          <w:szCs w:val="24"/>
        </w:rPr>
        <w:t xml:space="preserve">uma triagem, verificando se estão qualificadas a participar do processo. </w:t>
      </w:r>
      <w:r w:rsidR="0028370A">
        <w:rPr>
          <w:rFonts w:asciiTheme="minorHAnsi" w:hAnsiTheme="minorHAnsi"/>
          <w:sz w:val="24"/>
          <w:szCs w:val="24"/>
        </w:rPr>
        <w:t>S</w:t>
      </w:r>
      <w:r w:rsidR="0028370A" w:rsidRPr="00BF3540">
        <w:rPr>
          <w:rFonts w:asciiTheme="minorHAnsi" w:hAnsiTheme="minorHAnsi"/>
          <w:sz w:val="24"/>
          <w:szCs w:val="24"/>
        </w:rPr>
        <w:t xml:space="preserve">erão desqualificadas </w:t>
      </w:r>
      <w:r w:rsidR="0028370A">
        <w:rPr>
          <w:rFonts w:asciiTheme="minorHAnsi" w:hAnsiTheme="minorHAnsi"/>
          <w:sz w:val="24"/>
          <w:szCs w:val="24"/>
        </w:rPr>
        <w:t>as a</w:t>
      </w:r>
      <w:r w:rsidRPr="00BF3540">
        <w:rPr>
          <w:rFonts w:asciiTheme="minorHAnsi" w:hAnsiTheme="minorHAnsi"/>
          <w:sz w:val="24"/>
          <w:szCs w:val="24"/>
        </w:rPr>
        <w:t xml:space="preserve">plicações que não atendam </w:t>
      </w:r>
      <w:r w:rsidR="00BF3540" w:rsidRPr="00BF3540">
        <w:rPr>
          <w:rFonts w:asciiTheme="minorHAnsi" w:hAnsiTheme="minorHAnsi"/>
          <w:sz w:val="24"/>
          <w:szCs w:val="24"/>
        </w:rPr>
        <w:t>aos Critérios de Elegibilidade ou as</w:t>
      </w:r>
      <w:r w:rsidRPr="00BF3540">
        <w:rPr>
          <w:rFonts w:asciiTheme="minorHAnsi" w:hAnsiTheme="minorHAnsi"/>
          <w:sz w:val="24"/>
          <w:szCs w:val="24"/>
        </w:rPr>
        <w:t xml:space="preserve"> regras </w:t>
      </w:r>
      <w:r w:rsidR="008A0BD0">
        <w:rPr>
          <w:rFonts w:asciiTheme="minorHAnsi" w:hAnsiTheme="minorHAnsi"/>
          <w:sz w:val="24"/>
          <w:szCs w:val="24"/>
        </w:rPr>
        <w:t xml:space="preserve">de estrutura </w:t>
      </w:r>
      <w:r w:rsidRPr="00BF3540">
        <w:rPr>
          <w:rFonts w:asciiTheme="minorHAnsi" w:hAnsiTheme="minorHAnsi"/>
          <w:sz w:val="24"/>
          <w:szCs w:val="24"/>
        </w:rPr>
        <w:t xml:space="preserve">estabelecidas </w:t>
      </w:r>
      <w:r w:rsidR="008A0BD0">
        <w:rPr>
          <w:rFonts w:asciiTheme="minorHAnsi" w:hAnsiTheme="minorHAnsi"/>
          <w:sz w:val="24"/>
          <w:szCs w:val="24"/>
        </w:rPr>
        <w:t>para o</w:t>
      </w:r>
      <w:r w:rsidR="0028370A">
        <w:rPr>
          <w:rFonts w:asciiTheme="minorHAnsi" w:hAnsiTheme="minorHAnsi"/>
          <w:sz w:val="24"/>
          <w:szCs w:val="24"/>
        </w:rPr>
        <w:t xml:space="preserve"> Documento de Aplicação.</w:t>
      </w:r>
    </w:p>
    <w:p w:rsidR="00022B8A" w:rsidRDefault="00BA6F43" w:rsidP="00C855B2">
      <w:pPr>
        <w:pStyle w:val="PlainText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As aplicações </w:t>
      </w:r>
      <w:r w:rsidR="00C855B2">
        <w:rPr>
          <w:rFonts w:asciiTheme="minorHAnsi" w:hAnsiTheme="minorHAnsi"/>
          <w:sz w:val="24"/>
          <w:szCs w:val="24"/>
        </w:rPr>
        <w:t>serão avaliadas em 3 rodadas</w:t>
      </w:r>
      <w:r w:rsidR="00D609C8">
        <w:rPr>
          <w:rFonts w:asciiTheme="minorHAnsi" w:hAnsiTheme="minorHAnsi"/>
          <w:sz w:val="24"/>
          <w:szCs w:val="24"/>
        </w:rPr>
        <w:t xml:space="preserve">: </w:t>
      </w:r>
      <w:r w:rsidR="00C96C1E">
        <w:rPr>
          <w:rFonts w:asciiTheme="minorHAnsi" w:hAnsiTheme="minorHAnsi"/>
          <w:sz w:val="24"/>
          <w:szCs w:val="24"/>
        </w:rPr>
        <w:t xml:space="preserve">a) </w:t>
      </w:r>
      <w:r w:rsidR="00D609C8">
        <w:rPr>
          <w:rFonts w:asciiTheme="minorHAnsi" w:hAnsiTheme="minorHAnsi"/>
          <w:sz w:val="24"/>
          <w:szCs w:val="24"/>
        </w:rPr>
        <w:t xml:space="preserve">avaliação </w:t>
      </w:r>
      <w:r w:rsidR="000B74C4">
        <w:rPr>
          <w:rFonts w:asciiTheme="minorHAnsi" w:hAnsiTheme="minorHAnsi"/>
          <w:sz w:val="24"/>
          <w:szCs w:val="24"/>
        </w:rPr>
        <w:t>pelo comitê da premiação</w:t>
      </w:r>
      <w:r w:rsidR="00D609C8">
        <w:rPr>
          <w:rFonts w:asciiTheme="minorHAnsi" w:hAnsiTheme="minorHAnsi"/>
          <w:sz w:val="24"/>
          <w:szCs w:val="24"/>
        </w:rPr>
        <w:t xml:space="preserve">; </w:t>
      </w:r>
      <w:r w:rsidR="00C96C1E">
        <w:rPr>
          <w:rFonts w:asciiTheme="minorHAnsi" w:hAnsiTheme="minorHAnsi"/>
          <w:sz w:val="24"/>
          <w:szCs w:val="24"/>
        </w:rPr>
        <w:t xml:space="preserve">b) </w:t>
      </w:r>
      <w:r w:rsidR="000B74C4">
        <w:rPr>
          <w:rFonts w:asciiTheme="minorHAnsi" w:hAnsiTheme="minorHAnsi"/>
          <w:sz w:val="24"/>
          <w:szCs w:val="24"/>
        </w:rPr>
        <w:t xml:space="preserve">defesa do PMO via </w:t>
      </w:r>
      <w:r w:rsidR="00D609C8">
        <w:rPr>
          <w:rFonts w:asciiTheme="minorHAnsi" w:hAnsiTheme="minorHAnsi"/>
          <w:sz w:val="24"/>
          <w:szCs w:val="24"/>
        </w:rPr>
        <w:t xml:space="preserve">apresentação presencial; </w:t>
      </w:r>
      <w:r w:rsidR="00C96C1E">
        <w:rPr>
          <w:rFonts w:asciiTheme="minorHAnsi" w:hAnsiTheme="minorHAnsi"/>
          <w:sz w:val="24"/>
          <w:szCs w:val="24"/>
        </w:rPr>
        <w:t xml:space="preserve">c) </w:t>
      </w:r>
      <w:r w:rsidR="000B74C4">
        <w:rPr>
          <w:rFonts w:asciiTheme="minorHAnsi" w:hAnsiTheme="minorHAnsi"/>
          <w:sz w:val="24"/>
          <w:szCs w:val="24"/>
        </w:rPr>
        <w:t>votação do público em</w:t>
      </w:r>
      <w:r w:rsidR="00D609C8">
        <w:rPr>
          <w:rFonts w:asciiTheme="minorHAnsi" w:hAnsiTheme="minorHAnsi"/>
          <w:sz w:val="24"/>
          <w:szCs w:val="24"/>
        </w:rPr>
        <w:t xml:space="preserve"> evento</w:t>
      </w:r>
      <w:r w:rsidR="00E80B17">
        <w:rPr>
          <w:rFonts w:asciiTheme="minorHAnsi" w:hAnsiTheme="minorHAnsi"/>
          <w:sz w:val="24"/>
          <w:szCs w:val="24"/>
        </w:rPr>
        <w:t>, podendo caber visita aos finalistas</w:t>
      </w:r>
      <w:r w:rsidR="00C855B2">
        <w:rPr>
          <w:rFonts w:asciiTheme="minorHAnsi" w:hAnsiTheme="minorHAnsi"/>
          <w:sz w:val="24"/>
          <w:szCs w:val="24"/>
        </w:rPr>
        <w:t>.</w:t>
      </w:r>
      <w:r w:rsidR="009C6F54" w:rsidRPr="00BF3540">
        <w:rPr>
          <w:rFonts w:asciiTheme="minorHAnsi" w:hAnsiTheme="minorHAnsi"/>
          <w:sz w:val="24"/>
          <w:szCs w:val="24"/>
        </w:rPr>
        <w:t xml:space="preserve"> </w:t>
      </w:r>
    </w:p>
    <w:p w:rsidR="008A0BD0" w:rsidRPr="00FF6F7E" w:rsidRDefault="00C855B2" w:rsidP="0028370A">
      <w:pPr>
        <w:pStyle w:val="PlainText"/>
        <w:numPr>
          <w:ilvl w:val="0"/>
          <w:numId w:val="13"/>
        </w:numPr>
        <w:spacing w:after="120"/>
        <w:ind w:left="708"/>
        <w:jc w:val="both"/>
        <w:rPr>
          <w:rFonts w:ascii="Cambria" w:hAnsi="Cambria"/>
        </w:rPr>
      </w:pPr>
      <w:r>
        <w:rPr>
          <w:rFonts w:asciiTheme="minorHAnsi" w:hAnsiTheme="minorHAnsi"/>
          <w:sz w:val="24"/>
          <w:szCs w:val="24"/>
        </w:rPr>
        <w:t>A</w:t>
      </w:r>
      <w:r w:rsidR="004E623C" w:rsidRPr="00FF6F7E">
        <w:rPr>
          <w:rFonts w:asciiTheme="minorHAnsi" w:hAnsiTheme="minorHAnsi"/>
          <w:sz w:val="24"/>
          <w:szCs w:val="24"/>
        </w:rPr>
        <w:t xml:space="preserve"> </w:t>
      </w:r>
      <w:r w:rsidR="004E623C" w:rsidRPr="000245EF">
        <w:rPr>
          <w:rFonts w:asciiTheme="minorHAnsi" w:hAnsiTheme="minorHAnsi"/>
          <w:b/>
          <w:sz w:val="24"/>
          <w:szCs w:val="24"/>
        </w:rPr>
        <w:t>cerimônia de premiação</w:t>
      </w:r>
      <w:r w:rsidR="004E623C" w:rsidRPr="00FF6F7E">
        <w:rPr>
          <w:rFonts w:asciiTheme="minorHAnsi" w:hAnsiTheme="minorHAnsi"/>
          <w:sz w:val="24"/>
          <w:szCs w:val="24"/>
        </w:rPr>
        <w:t xml:space="preserve">, </w:t>
      </w:r>
      <w:r w:rsidR="00022B8A">
        <w:rPr>
          <w:rFonts w:asciiTheme="minorHAnsi" w:hAnsiTheme="minorHAnsi"/>
          <w:sz w:val="24"/>
          <w:szCs w:val="24"/>
        </w:rPr>
        <w:t xml:space="preserve">em </w:t>
      </w:r>
      <w:r w:rsidR="004E623C" w:rsidRPr="00FF6F7E">
        <w:rPr>
          <w:rFonts w:asciiTheme="minorHAnsi" w:hAnsiTheme="minorHAnsi"/>
          <w:sz w:val="24"/>
          <w:szCs w:val="24"/>
        </w:rPr>
        <w:t>solenidade aberta ao mercado (RSVP)</w:t>
      </w:r>
      <w:r w:rsidR="008A0BD0" w:rsidRPr="00FF6F7E">
        <w:rPr>
          <w:rFonts w:asciiTheme="minorHAnsi" w:hAnsiTheme="minorHAnsi"/>
          <w:sz w:val="24"/>
          <w:szCs w:val="24"/>
        </w:rPr>
        <w:t>, a qual</w:t>
      </w:r>
      <w:r w:rsidR="004E623C" w:rsidRPr="00FF6F7E">
        <w:rPr>
          <w:rFonts w:asciiTheme="minorHAnsi" w:hAnsiTheme="minorHAnsi"/>
          <w:sz w:val="24"/>
          <w:szCs w:val="24"/>
        </w:rPr>
        <w:t xml:space="preserve"> será realizada na cidade de São Paulo, </w:t>
      </w:r>
      <w:r w:rsidR="00022B8A">
        <w:rPr>
          <w:rFonts w:asciiTheme="minorHAnsi" w:hAnsiTheme="minorHAnsi"/>
          <w:sz w:val="24"/>
          <w:szCs w:val="24"/>
        </w:rPr>
        <w:t>será anunciado</w:t>
      </w:r>
      <w:r w:rsidR="00B55031">
        <w:rPr>
          <w:rFonts w:asciiTheme="minorHAnsi" w:hAnsiTheme="minorHAnsi"/>
          <w:sz w:val="24"/>
          <w:szCs w:val="24"/>
        </w:rPr>
        <w:t xml:space="preserve"> </w:t>
      </w:r>
      <w:r w:rsidR="00022B8A">
        <w:rPr>
          <w:rFonts w:asciiTheme="minorHAnsi" w:hAnsiTheme="minorHAnsi"/>
          <w:sz w:val="24"/>
          <w:szCs w:val="24"/>
        </w:rPr>
        <w:t xml:space="preserve">o vencedor do Prêmio </w:t>
      </w:r>
      <w:r w:rsidR="00022B8A" w:rsidRPr="00022B8A">
        <w:rPr>
          <w:rFonts w:asciiTheme="minorHAnsi" w:hAnsiTheme="minorHAnsi"/>
          <w:i/>
          <w:sz w:val="24"/>
          <w:szCs w:val="24"/>
        </w:rPr>
        <w:t>PMO do Ano</w:t>
      </w:r>
      <w:r w:rsidR="00B55031">
        <w:rPr>
          <w:rFonts w:asciiTheme="minorHAnsi" w:hAnsiTheme="minorHAnsi"/>
          <w:sz w:val="24"/>
          <w:szCs w:val="24"/>
        </w:rPr>
        <w:t>.</w:t>
      </w:r>
      <w:r w:rsidR="00FF6F7E">
        <w:rPr>
          <w:rFonts w:asciiTheme="minorHAnsi" w:hAnsiTheme="minorHAnsi"/>
          <w:sz w:val="24"/>
          <w:szCs w:val="24"/>
        </w:rPr>
        <w:t xml:space="preserve"> </w:t>
      </w:r>
      <w:r w:rsidR="008A0BD0" w:rsidRPr="00FF6F7E">
        <w:rPr>
          <w:rFonts w:asciiTheme="minorHAnsi" w:hAnsiTheme="minorHAnsi"/>
          <w:sz w:val="24"/>
          <w:szCs w:val="24"/>
        </w:rPr>
        <w:t>O evento de premiação será público, porém restrito a capacidade do local. Uma lista de convidados será organizada e cada interessado em assistir a solenidade de premiação deverá solicitar previamente sua reserva à organização do evento e,  somente com esta confirmação de reserva, poderá ter garantida sua presença no local.</w:t>
      </w:r>
      <w:r w:rsidR="00FF6F7E" w:rsidRPr="00FF6F7E">
        <w:rPr>
          <w:rFonts w:asciiTheme="minorHAnsi" w:hAnsiTheme="minorHAnsi"/>
          <w:sz w:val="24"/>
          <w:szCs w:val="24"/>
        </w:rPr>
        <w:t xml:space="preserve"> </w:t>
      </w:r>
      <w:r w:rsidR="008A0BD0" w:rsidRPr="00FF6F7E">
        <w:rPr>
          <w:rFonts w:asciiTheme="minorHAnsi" w:hAnsiTheme="minorHAnsi"/>
          <w:sz w:val="24"/>
          <w:szCs w:val="24"/>
        </w:rPr>
        <w:t xml:space="preserve">Para o evento de premiação, todos os representantes dos </w:t>
      </w:r>
      <w:proofErr w:type="spellStart"/>
      <w:r w:rsidR="008A0BD0" w:rsidRPr="00FF6F7E">
        <w:rPr>
          <w:rFonts w:asciiTheme="minorHAnsi" w:hAnsiTheme="minorHAnsi"/>
          <w:sz w:val="24"/>
          <w:szCs w:val="24"/>
        </w:rPr>
        <w:t>PMOs</w:t>
      </w:r>
      <w:proofErr w:type="spellEnd"/>
      <w:r w:rsidR="008A0BD0" w:rsidRPr="00FF6F7E">
        <w:rPr>
          <w:rFonts w:asciiTheme="minorHAnsi" w:hAnsiTheme="minorHAnsi"/>
          <w:sz w:val="24"/>
          <w:szCs w:val="24"/>
        </w:rPr>
        <w:t xml:space="preserve"> finalistas deverão estar presentes e aptos a fazer uma </w:t>
      </w:r>
      <w:r w:rsidR="00F22A33">
        <w:rPr>
          <w:rFonts w:asciiTheme="minorHAnsi" w:hAnsiTheme="minorHAnsi"/>
          <w:sz w:val="24"/>
          <w:szCs w:val="24"/>
        </w:rPr>
        <w:t xml:space="preserve">breve apresentação sobre seus </w:t>
      </w:r>
      <w:proofErr w:type="spellStart"/>
      <w:r w:rsidR="00F22A33">
        <w:rPr>
          <w:rFonts w:asciiTheme="minorHAnsi" w:hAnsiTheme="minorHAnsi"/>
          <w:sz w:val="24"/>
          <w:szCs w:val="24"/>
        </w:rPr>
        <w:t>PMOs</w:t>
      </w:r>
      <w:proofErr w:type="spellEnd"/>
      <w:r w:rsidR="008A0BD0" w:rsidRPr="00FF6F7E">
        <w:rPr>
          <w:rFonts w:asciiTheme="minorHAnsi" w:hAnsiTheme="minorHAnsi"/>
          <w:sz w:val="24"/>
          <w:szCs w:val="24"/>
        </w:rPr>
        <w:t>.</w:t>
      </w:r>
    </w:p>
    <w:p w:rsidR="008A0BD0" w:rsidRPr="00FF6F7E" w:rsidRDefault="00B55031" w:rsidP="0028370A">
      <w:pPr>
        <w:pStyle w:val="PlainText"/>
        <w:numPr>
          <w:ilvl w:val="0"/>
          <w:numId w:val="13"/>
        </w:numPr>
        <w:spacing w:after="120"/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vencedor do prêmio será agraciado</w:t>
      </w:r>
      <w:r w:rsidR="008A0BD0" w:rsidRPr="00FF6F7E">
        <w:rPr>
          <w:rFonts w:asciiTheme="minorHAnsi" w:hAnsiTheme="minorHAnsi"/>
          <w:sz w:val="24"/>
          <w:szCs w:val="24"/>
        </w:rPr>
        <w:t xml:space="preserve"> com o troféu “Prêmio PMO do Ano”.</w:t>
      </w:r>
      <w:r w:rsidR="00FF6F7E" w:rsidRPr="00FF6F7E">
        <w:rPr>
          <w:rFonts w:asciiTheme="minorHAnsi" w:hAnsiTheme="minorHAnsi"/>
          <w:sz w:val="24"/>
          <w:szCs w:val="24"/>
        </w:rPr>
        <w:t xml:space="preserve"> </w:t>
      </w:r>
      <w:r w:rsidR="00022B8A">
        <w:rPr>
          <w:rFonts w:asciiTheme="minorHAnsi" w:hAnsiTheme="minorHAnsi"/>
          <w:sz w:val="24"/>
          <w:szCs w:val="24"/>
        </w:rPr>
        <w:t>O segundo e terceiro colocados</w:t>
      </w:r>
      <w:r>
        <w:rPr>
          <w:rFonts w:asciiTheme="minorHAnsi" w:hAnsiTheme="minorHAnsi"/>
          <w:sz w:val="24"/>
          <w:szCs w:val="24"/>
        </w:rPr>
        <w:t xml:space="preserve"> serão agraciado</w:t>
      </w:r>
      <w:r w:rsidR="008A0BD0" w:rsidRPr="00FF6F7E">
        <w:rPr>
          <w:rFonts w:asciiTheme="minorHAnsi" w:hAnsiTheme="minorHAnsi"/>
          <w:sz w:val="24"/>
          <w:szCs w:val="24"/>
        </w:rPr>
        <w:t xml:space="preserve">s com uma placa de reconhecimento intitulada “Excelência na Gestão de </w:t>
      </w:r>
      <w:proofErr w:type="spellStart"/>
      <w:r w:rsidR="008A0BD0" w:rsidRPr="00FF6F7E">
        <w:rPr>
          <w:rFonts w:asciiTheme="minorHAnsi" w:hAnsiTheme="minorHAnsi"/>
          <w:sz w:val="24"/>
          <w:szCs w:val="24"/>
        </w:rPr>
        <w:t>PMOs</w:t>
      </w:r>
      <w:proofErr w:type="spellEnd"/>
      <w:r w:rsidR="008A0BD0" w:rsidRPr="00FF6F7E">
        <w:rPr>
          <w:rFonts w:asciiTheme="minorHAnsi" w:hAnsiTheme="minorHAnsi"/>
          <w:sz w:val="24"/>
          <w:szCs w:val="24"/>
        </w:rPr>
        <w:t>”.</w:t>
      </w:r>
      <w:r w:rsidR="00FF6F7E">
        <w:rPr>
          <w:rFonts w:asciiTheme="minorHAnsi" w:hAnsiTheme="minorHAnsi"/>
          <w:sz w:val="24"/>
          <w:szCs w:val="24"/>
        </w:rPr>
        <w:t xml:space="preserve"> </w:t>
      </w:r>
      <w:r w:rsidR="008A0BD0" w:rsidRPr="00FF6F7E">
        <w:rPr>
          <w:rFonts w:asciiTheme="minorHAnsi" w:hAnsiTheme="minorHAnsi"/>
          <w:sz w:val="24"/>
          <w:szCs w:val="24"/>
        </w:rPr>
        <w:t xml:space="preserve">Dessa forma, </w:t>
      </w:r>
      <w:r w:rsidR="008A0BD0" w:rsidRPr="00FF6F7E">
        <w:rPr>
          <w:rFonts w:asciiTheme="minorHAnsi" w:hAnsiTheme="minorHAnsi"/>
          <w:sz w:val="24"/>
          <w:szCs w:val="24"/>
        </w:rPr>
        <w:lastRenderedPageBreak/>
        <w:t xml:space="preserve">busca-se tornar público o mérito da conquista e </w:t>
      </w:r>
      <w:r>
        <w:rPr>
          <w:rFonts w:asciiTheme="minorHAnsi" w:hAnsiTheme="minorHAnsi"/>
          <w:sz w:val="24"/>
          <w:szCs w:val="24"/>
        </w:rPr>
        <w:t>o reconhecimento da</w:t>
      </w:r>
      <w:r w:rsidR="008A0BD0" w:rsidRPr="00FF6F7E">
        <w:rPr>
          <w:rFonts w:asciiTheme="minorHAnsi" w:hAnsiTheme="minorHAnsi"/>
          <w:sz w:val="24"/>
          <w:szCs w:val="24"/>
        </w:rPr>
        <w:t xml:space="preserve"> notória competência na gestão de </w:t>
      </w:r>
      <w:proofErr w:type="spellStart"/>
      <w:r w:rsidR="008A0BD0" w:rsidRPr="00FF6F7E">
        <w:rPr>
          <w:rFonts w:asciiTheme="minorHAnsi" w:hAnsiTheme="minorHAnsi"/>
          <w:sz w:val="24"/>
          <w:szCs w:val="24"/>
        </w:rPr>
        <w:t>PMOs</w:t>
      </w:r>
      <w:proofErr w:type="spellEnd"/>
      <w:r w:rsidR="008A0BD0" w:rsidRPr="00FF6F7E">
        <w:rPr>
          <w:rFonts w:asciiTheme="minorHAnsi" w:hAnsiTheme="minorHAnsi"/>
          <w:sz w:val="24"/>
          <w:szCs w:val="24"/>
        </w:rPr>
        <w:t>.</w:t>
      </w:r>
    </w:p>
    <w:p w:rsidR="008A0BD0" w:rsidRPr="00BF3540" w:rsidRDefault="008A0BD0" w:rsidP="0028370A">
      <w:pPr>
        <w:pStyle w:val="PlainText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BF3540">
        <w:rPr>
          <w:rFonts w:asciiTheme="minorHAnsi" w:hAnsiTheme="minorHAnsi"/>
          <w:sz w:val="24"/>
          <w:szCs w:val="24"/>
        </w:rPr>
        <w:t xml:space="preserve">Os representantes das </w:t>
      </w:r>
      <w:r w:rsidR="00B55031">
        <w:rPr>
          <w:rFonts w:asciiTheme="minorHAnsi" w:hAnsiTheme="minorHAnsi"/>
          <w:sz w:val="24"/>
          <w:szCs w:val="24"/>
        </w:rPr>
        <w:t xml:space="preserve">três </w:t>
      </w:r>
      <w:r w:rsidRPr="00BF3540">
        <w:rPr>
          <w:rFonts w:asciiTheme="minorHAnsi" w:hAnsiTheme="minorHAnsi"/>
          <w:sz w:val="24"/>
          <w:szCs w:val="24"/>
        </w:rPr>
        <w:t>org</w:t>
      </w:r>
      <w:r w:rsidR="00B55031">
        <w:rPr>
          <w:rFonts w:asciiTheme="minorHAnsi" w:hAnsiTheme="minorHAnsi"/>
          <w:sz w:val="24"/>
          <w:szCs w:val="24"/>
        </w:rPr>
        <w:t>anizações vencedora</w:t>
      </w:r>
      <w:r w:rsidRPr="00BF3540">
        <w:rPr>
          <w:rFonts w:asciiTheme="minorHAnsi" w:hAnsiTheme="minorHAnsi"/>
          <w:sz w:val="24"/>
          <w:szCs w:val="24"/>
        </w:rPr>
        <w:t>s terão espaço para discursar brevemente aos convidados sobre sua conquista. Terão também a oportunidade de compartilhar seu caso de sucesso pu</w:t>
      </w:r>
      <w:r w:rsidR="00B55031">
        <w:rPr>
          <w:rFonts w:asciiTheme="minorHAnsi" w:hAnsiTheme="minorHAnsi"/>
          <w:sz w:val="24"/>
          <w:szCs w:val="24"/>
        </w:rPr>
        <w:t>blicando um artigo especial na R</w:t>
      </w:r>
      <w:r w:rsidRPr="00BF3540">
        <w:rPr>
          <w:rFonts w:asciiTheme="minorHAnsi" w:hAnsiTheme="minorHAnsi"/>
          <w:sz w:val="24"/>
          <w:szCs w:val="24"/>
        </w:rPr>
        <w:t>evista MundoPM.</w:t>
      </w:r>
    </w:p>
    <w:p w:rsidR="000572BE" w:rsidRPr="000572BE" w:rsidRDefault="000572BE" w:rsidP="0028370A">
      <w:pPr>
        <w:pStyle w:val="PlainText"/>
        <w:spacing w:after="120"/>
        <w:jc w:val="both"/>
        <w:rPr>
          <w:rFonts w:ascii="Cambria" w:hAnsi="Cambria"/>
          <w:b/>
          <w:sz w:val="24"/>
          <w:szCs w:val="24"/>
        </w:rPr>
      </w:pPr>
    </w:p>
    <w:p w:rsidR="00FF6F7E" w:rsidRDefault="00C96C1E" w:rsidP="0028370A">
      <w:pPr>
        <w:pStyle w:val="PlainText"/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etapas</w:t>
      </w:r>
      <w:r w:rsidR="00611C84">
        <w:rPr>
          <w:rFonts w:ascii="Cambria" w:hAnsi="Cambria"/>
          <w:sz w:val="24"/>
          <w:szCs w:val="24"/>
        </w:rPr>
        <w:t xml:space="preserve"> de</w:t>
      </w:r>
      <w:r w:rsidR="00FF6F7E">
        <w:rPr>
          <w:rFonts w:ascii="Cambria" w:hAnsi="Cambria"/>
          <w:sz w:val="24"/>
          <w:szCs w:val="24"/>
        </w:rPr>
        <w:t xml:space="preserve"> avaliações dos </w:t>
      </w:r>
      <w:proofErr w:type="spellStart"/>
      <w:r w:rsidR="00FF6F7E">
        <w:rPr>
          <w:rFonts w:ascii="Cambria" w:hAnsi="Cambria"/>
          <w:sz w:val="24"/>
          <w:szCs w:val="24"/>
        </w:rPr>
        <w:t>PMOs</w:t>
      </w:r>
      <w:proofErr w:type="spellEnd"/>
      <w:r w:rsidR="00FF6F7E">
        <w:rPr>
          <w:rFonts w:ascii="Cambria" w:hAnsi="Cambria"/>
          <w:sz w:val="24"/>
          <w:szCs w:val="24"/>
        </w:rPr>
        <w:t xml:space="preserve"> candidatos seguirá a seguinte metodologia</w:t>
      </w:r>
      <w:r w:rsidR="00191740">
        <w:rPr>
          <w:rFonts w:ascii="Cambria" w:hAnsi="Cambria"/>
          <w:sz w:val="24"/>
          <w:szCs w:val="24"/>
        </w:rPr>
        <w:t xml:space="preserve"> de trabalho</w:t>
      </w:r>
      <w:r w:rsidR="00FF6F7E">
        <w:rPr>
          <w:rFonts w:ascii="Cambria" w:hAnsi="Cambria"/>
          <w:sz w:val="24"/>
          <w:szCs w:val="24"/>
        </w:rPr>
        <w:t>:</w:t>
      </w:r>
    </w:p>
    <w:p w:rsidR="00FF6F7E" w:rsidRDefault="00FF6F7E" w:rsidP="0028370A">
      <w:pPr>
        <w:pStyle w:val="PlainText"/>
        <w:spacing w:after="120"/>
        <w:jc w:val="both"/>
        <w:rPr>
          <w:rFonts w:ascii="Cambria" w:hAnsi="Cambria"/>
          <w:sz w:val="24"/>
          <w:szCs w:val="24"/>
        </w:rPr>
      </w:pPr>
    </w:p>
    <w:p w:rsidR="00462251" w:rsidRDefault="00462251" w:rsidP="00462251">
      <w:pPr>
        <w:pStyle w:val="PlainText"/>
        <w:numPr>
          <w:ilvl w:val="0"/>
          <w:numId w:val="25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Triagem: Serão desqualificadas as aplicações que não atendam aos critérios e regras estabelecidas.</w:t>
      </w:r>
    </w:p>
    <w:p w:rsidR="00022B8A" w:rsidRDefault="005B2DD1" w:rsidP="00022B8A">
      <w:pPr>
        <w:pStyle w:val="PlainText"/>
        <w:numPr>
          <w:ilvl w:val="0"/>
          <w:numId w:val="25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5B2DD1">
        <w:rPr>
          <w:rFonts w:ascii="Cambria" w:hAnsi="Cambria"/>
          <w:sz w:val="24"/>
          <w:szCs w:val="24"/>
          <w:vertAlign w:val="superscript"/>
        </w:rPr>
        <w:t>o</w:t>
      </w:r>
      <w:r w:rsidR="00462251">
        <w:rPr>
          <w:rFonts w:ascii="Cambria" w:hAnsi="Cambria"/>
          <w:sz w:val="24"/>
          <w:szCs w:val="24"/>
        </w:rPr>
        <w:t xml:space="preserve"> Rodada: As aplicações válidas serão divididas entre membros do Comitê de Avaliação, os quais avaliarão as candidaturas e pontuarão cada um dos critérios estabelecidos.</w:t>
      </w:r>
      <w:r w:rsidR="00022B8A">
        <w:rPr>
          <w:rFonts w:ascii="Cambria" w:hAnsi="Cambria"/>
          <w:sz w:val="24"/>
          <w:szCs w:val="24"/>
        </w:rPr>
        <w:t xml:space="preserve"> As </w:t>
      </w:r>
      <w:r w:rsidR="00022B8A" w:rsidRPr="00E83945">
        <w:rPr>
          <w:rFonts w:ascii="Cambria" w:hAnsi="Cambria"/>
          <w:b/>
          <w:sz w:val="24"/>
          <w:szCs w:val="24"/>
        </w:rPr>
        <w:t>candidaturas melhor</w:t>
      </w:r>
      <w:r w:rsidR="00E80B17">
        <w:rPr>
          <w:rFonts w:ascii="Cambria" w:hAnsi="Cambria"/>
          <w:b/>
          <w:sz w:val="24"/>
          <w:szCs w:val="24"/>
        </w:rPr>
        <w:t>es</w:t>
      </w:r>
      <w:r w:rsidR="00022B8A" w:rsidRPr="00E83945">
        <w:rPr>
          <w:rFonts w:ascii="Cambria" w:hAnsi="Cambria"/>
          <w:b/>
          <w:sz w:val="24"/>
          <w:szCs w:val="24"/>
        </w:rPr>
        <w:t xml:space="preserve"> avaliadas</w:t>
      </w:r>
      <w:r w:rsidR="00022B8A">
        <w:rPr>
          <w:rFonts w:ascii="Cambria" w:hAnsi="Cambria"/>
          <w:sz w:val="24"/>
          <w:szCs w:val="24"/>
        </w:rPr>
        <w:t xml:space="preserve"> serão indicadas e anunciadas como </w:t>
      </w:r>
      <w:r w:rsidR="00E80B17">
        <w:rPr>
          <w:rFonts w:ascii="Cambria" w:hAnsi="Cambria"/>
          <w:sz w:val="24"/>
          <w:szCs w:val="24"/>
        </w:rPr>
        <w:t>semi</w:t>
      </w:r>
      <w:r w:rsidR="00022B8A">
        <w:rPr>
          <w:rFonts w:ascii="Cambria" w:hAnsi="Cambria"/>
          <w:sz w:val="24"/>
          <w:szCs w:val="24"/>
        </w:rPr>
        <w:t>finalistas.</w:t>
      </w:r>
    </w:p>
    <w:p w:rsidR="00E83945" w:rsidRDefault="005B2DD1" w:rsidP="00462251">
      <w:pPr>
        <w:pStyle w:val="PlainText"/>
        <w:numPr>
          <w:ilvl w:val="0"/>
          <w:numId w:val="25"/>
        </w:numPr>
        <w:spacing w:after="120"/>
        <w:jc w:val="both"/>
        <w:rPr>
          <w:rFonts w:ascii="Cambria" w:hAnsi="Cambria"/>
          <w:sz w:val="24"/>
          <w:szCs w:val="24"/>
        </w:rPr>
      </w:pPr>
      <w:r w:rsidRPr="00022B8A">
        <w:rPr>
          <w:rFonts w:ascii="Cambria" w:hAnsi="Cambria"/>
          <w:sz w:val="24"/>
          <w:szCs w:val="24"/>
        </w:rPr>
        <w:t>2</w:t>
      </w:r>
      <w:r w:rsidRPr="00022B8A">
        <w:rPr>
          <w:rFonts w:ascii="Cambria" w:hAnsi="Cambria"/>
          <w:sz w:val="24"/>
          <w:szCs w:val="24"/>
          <w:vertAlign w:val="superscript"/>
        </w:rPr>
        <w:t>o</w:t>
      </w:r>
      <w:r w:rsidR="00462251" w:rsidRPr="00022B8A">
        <w:rPr>
          <w:rFonts w:ascii="Cambria" w:hAnsi="Cambria"/>
          <w:sz w:val="24"/>
          <w:szCs w:val="24"/>
        </w:rPr>
        <w:t xml:space="preserve"> Rodada: </w:t>
      </w:r>
      <w:r w:rsidR="00E80B17">
        <w:rPr>
          <w:rFonts w:ascii="Cambria" w:hAnsi="Cambria"/>
          <w:sz w:val="24"/>
          <w:szCs w:val="24"/>
        </w:rPr>
        <w:t xml:space="preserve">Os semifinalistas </w:t>
      </w:r>
      <w:r w:rsidR="00E83945">
        <w:rPr>
          <w:rFonts w:ascii="Cambria" w:hAnsi="Cambria"/>
          <w:sz w:val="24"/>
          <w:szCs w:val="24"/>
        </w:rPr>
        <w:t xml:space="preserve">farão uma apresentação dos seus </w:t>
      </w:r>
      <w:proofErr w:type="spellStart"/>
      <w:r w:rsidR="00E83945">
        <w:rPr>
          <w:rFonts w:ascii="Cambria" w:hAnsi="Cambria"/>
          <w:sz w:val="24"/>
          <w:szCs w:val="24"/>
        </w:rPr>
        <w:t>PMOs</w:t>
      </w:r>
      <w:proofErr w:type="spellEnd"/>
      <w:r w:rsidR="00E83945">
        <w:rPr>
          <w:rFonts w:ascii="Cambria" w:hAnsi="Cambria"/>
          <w:sz w:val="24"/>
          <w:szCs w:val="24"/>
        </w:rPr>
        <w:t xml:space="preserve"> em um evento presencial </w:t>
      </w:r>
      <w:r w:rsidR="00E80B17">
        <w:rPr>
          <w:rFonts w:ascii="Cambria" w:hAnsi="Cambria"/>
          <w:sz w:val="24"/>
          <w:szCs w:val="24"/>
        </w:rPr>
        <w:t>ao p</w:t>
      </w:r>
      <w:r w:rsidR="00E80B17" w:rsidRPr="00E80B17">
        <w:rPr>
          <w:rFonts w:ascii="Cambria" w:hAnsi="Cambria"/>
          <w:sz w:val="24"/>
          <w:szCs w:val="24"/>
        </w:rPr>
        <w:t>ú</w:t>
      </w:r>
      <w:r w:rsidR="00E80B17">
        <w:rPr>
          <w:rFonts w:ascii="Cambria" w:hAnsi="Cambria"/>
          <w:sz w:val="24"/>
          <w:szCs w:val="24"/>
        </w:rPr>
        <w:t xml:space="preserve">blico do evento </w:t>
      </w:r>
      <w:r w:rsidR="00E83945">
        <w:rPr>
          <w:rFonts w:ascii="Cambria" w:hAnsi="Cambria"/>
          <w:sz w:val="24"/>
          <w:szCs w:val="24"/>
        </w:rPr>
        <w:t xml:space="preserve">e </w:t>
      </w:r>
      <w:r w:rsidR="00E80B17">
        <w:rPr>
          <w:rFonts w:ascii="Cambria" w:hAnsi="Cambria"/>
          <w:sz w:val="24"/>
          <w:szCs w:val="24"/>
        </w:rPr>
        <w:t>a</w:t>
      </w:r>
      <w:r w:rsidR="00E83945">
        <w:rPr>
          <w:rFonts w:ascii="Cambria" w:hAnsi="Cambria"/>
          <w:sz w:val="24"/>
          <w:szCs w:val="24"/>
        </w:rPr>
        <w:t xml:space="preserve">os membros do Comitê de Avaliação uma nova votação </w:t>
      </w:r>
      <w:r w:rsidR="003171BC">
        <w:rPr>
          <w:rFonts w:ascii="Cambria" w:hAnsi="Cambria"/>
          <w:sz w:val="24"/>
          <w:szCs w:val="24"/>
        </w:rPr>
        <w:t xml:space="preserve">e avaliação </w:t>
      </w:r>
      <w:r w:rsidR="00E83945">
        <w:rPr>
          <w:rFonts w:ascii="Cambria" w:hAnsi="Cambria"/>
          <w:sz w:val="24"/>
          <w:szCs w:val="24"/>
        </w:rPr>
        <w:t xml:space="preserve">determinará os 03 melhores </w:t>
      </w:r>
      <w:proofErr w:type="spellStart"/>
      <w:r w:rsidR="00E83945">
        <w:rPr>
          <w:rFonts w:ascii="Cambria" w:hAnsi="Cambria"/>
          <w:sz w:val="24"/>
          <w:szCs w:val="24"/>
        </w:rPr>
        <w:t>PMOs</w:t>
      </w:r>
      <w:proofErr w:type="spellEnd"/>
      <w:r w:rsidR="00E83945">
        <w:rPr>
          <w:rFonts w:ascii="Cambria" w:hAnsi="Cambria"/>
          <w:sz w:val="24"/>
          <w:szCs w:val="24"/>
        </w:rPr>
        <w:t xml:space="preserve"> classificados</w:t>
      </w:r>
      <w:r w:rsidR="003171BC">
        <w:rPr>
          <w:rFonts w:ascii="Cambria" w:hAnsi="Cambria"/>
          <w:sz w:val="24"/>
          <w:szCs w:val="24"/>
        </w:rPr>
        <w:t xml:space="preserve"> como finalistas</w:t>
      </w:r>
      <w:r w:rsidR="00611C84">
        <w:rPr>
          <w:rFonts w:ascii="Cambria" w:hAnsi="Cambria"/>
          <w:sz w:val="24"/>
          <w:szCs w:val="24"/>
        </w:rPr>
        <w:t>.</w:t>
      </w:r>
      <w:r w:rsidR="00530322">
        <w:rPr>
          <w:rFonts w:ascii="Cambria" w:hAnsi="Cambria"/>
          <w:sz w:val="24"/>
          <w:szCs w:val="24"/>
        </w:rPr>
        <w:t xml:space="preserve"> </w:t>
      </w:r>
    </w:p>
    <w:p w:rsidR="00462251" w:rsidRPr="00022B8A" w:rsidRDefault="00E83945" w:rsidP="00462251">
      <w:pPr>
        <w:pStyle w:val="PlainText"/>
        <w:numPr>
          <w:ilvl w:val="0"/>
          <w:numId w:val="25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022B8A">
        <w:rPr>
          <w:rFonts w:ascii="Cambria" w:hAnsi="Cambria"/>
          <w:sz w:val="24"/>
          <w:szCs w:val="24"/>
          <w:vertAlign w:val="superscript"/>
        </w:rPr>
        <w:t>o</w:t>
      </w:r>
      <w:r w:rsidRPr="00022B8A">
        <w:rPr>
          <w:rFonts w:ascii="Cambria" w:hAnsi="Cambria"/>
          <w:sz w:val="24"/>
          <w:szCs w:val="24"/>
        </w:rPr>
        <w:t xml:space="preserve"> </w:t>
      </w:r>
      <w:r w:rsidR="00611C84">
        <w:rPr>
          <w:rFonts w:ascii="Cambria" w:hAnsi="Cambria"/>
          <w:sz w:val="24"/>
          <w:szCs w:val="24"/>
        </w:rPr>
        <w:t>Rodada:</w:t>
      </w:r>
      <w:r>
        <w:rPr>
          <w:rFonts w:ascii="Cambria" w:hAnsi="Cambria"/>
          <w:sz w:val="24"/>
          <w:szCs w:val="24"/>
        </w:rPr>
        <w:t xml:space="preserve"> </w:t>
      </w:r>
      <w:r w:rsidR="00611C84">
        <w:rPr>
          <w:rFonts w:ascii="Cambria" w:hAnsi="Cambria"/>
          <w:sz w:val="24"/>
          <w:szCs w:val="24"/>
        </w:rPr>
        <w:t xml:space="preserve">Nesta </w:t>
      </w:r>
      <w:r>
        <w:rPr>
          <w:rFonts w:ascii="Cambria" w:hAnsi="Cambria"/>
          <w:sz w:val="24"/>
          <w:szCs w:val="24"/>
        </w:rPr>
        <w:t xml:space="preserve">etapa </w:t>
      </w:r>
      <w:r w:rsidR="00530322">
        <w:rPr>
          <w:rFonts w:ascii="Cambria" w:hAnsi="Cambria"/>
          <w:sz w:val="24"/>
          <w:szCs w:val="24"/>
        </w:rPr>
        <w:t xml:space="preserve">final </w:t>
      </w:r>
      <w:r w:rsidR="00611C84">
        <w:rPr>
          <w:rFonts w:ascii="Cambria" w:hAnsi="Cambria"/>
          <w:sz w:val="24"/>
          <w:szCs w:val="24"/>
        </w:rPr>
        <w:t>haverá uma apresentação breve e votação do</w:t>
      </w:r>
      <w:r w:rsidR="003171BC">
        <w:rPr>
          <w:rFonts w:ascii="Cambria" w:hAnsi="Cambria"/>
          <w:sz w:val="24"/>
          <w:szCs w:val="24"/>
        </w:rPr>
        <w:t>s</w:t>
      </w:r>
      <w:r w:rsidR="00611C84">
        <w:rPr>
          <w:rFonts w:ascii="Cambria" w:hAnsi="Cambria"/>
          <w:sz w:val="24"/>
          <w:szCs w:val="24"/>
        </w:rPr>
        <w:t xml:space="preserve"> presente</w:t>
      </w:r>
      <w:r w:rsidR="003171BC">
        <w:rPr>
          <w:rFonts w:ascii="Cambria" w:hAnsi="Cambria"/>
          <w:sz w:val="24"/>
          <w:szCs w:val="24"/>
        </w:rPr>
        <w:t>s (RSVP)</w:t>
      </w:r>
      <w:r w:rsidR="00611C84">
        <w:rPr>
          <w:rFonts w:ascii="Cambria" w:hAnsi="Cambria"/>
          <w:sz w:val="24"/>
          <w:szCs w:val="24"/>
        </w:rPr>
        <w:t xml:space="preserve">, </w:t>
      </w:r>
      <w:r w:rsidR="003171BC">
        <w:rPr>
          <w:rFonts w:ascii="Cambria" w:hAnsi="Cambria"/>
          <w:sz w:val="24"/>
          <w:szCs w:val="24"/>
        </w:rPr>
        <w:t xml:space="preserve">e </w:t>
      </w:r>
      <w:r w:rsidR="00530322">
        <w:rPr>
          <w:rFonts w:ascii="Cambria" w:hAnsi="Cambria"/>
          <w:sz w:val="24"/>
          <w:szCs w:val="24"/>
        </w:rPr>
        <w:t xml:space="preserve">o vencedor do Prêmio </w:t>
      </w:r>
      <w:r w:rsidR="00530322" w:rsidRPr="00530322">
        <w:rPr>
          <w:rFonts w:ascii="Cambria" w:hAnsi="Cambria"/>
          <w:i/>
          <w:sz w:val="24"/>
          <w:szCs w:val="24"/>
        </w:rPr>
        <w:t>PMO do Ano</w:t>
      </w:r>
      <w:r w:rsidR="00611C84">
        <w:rPr>
          <w:rFonts w:ascii="Cambria" w:hAnsi="Cambria"/>
          <w:sz w:val="24"/>
          <w:szCs w:val="24"/>
        </w:rPr>
        <w:t xml:space="preserve"> será anunciado</w:t>
      </w:r>
      <w:r w:rsidR="00462251" w:rsidRPr="00022B8A">
        <w:rPr>
          <w:rFonts w:ascii="Cambria" w:hAnsi="Cambria"/>
          <w:sz w:val="24"/>
          <w:szCs w:val="24"/>
        </w:rPr>
        <w:t>.</w:t>
      </w:r>
    </w:p>
    <w:p w:rsidR="00191740" w:rsidRDefault="00191740" w:rsidP="0028370A">
      <w:pPr>
        <w:pStyle w:val="PlainText"/>
        <w:spacing w:after="120"/>
        <w:jc w:val="both"/>
        <w:rPr>
          <w:rFonts w:ascii="Cambria" w:hAnsi="Cambria"/>
          <w:sz w:val="24"/>
          <w:szCs w:val="24"/>
        </w:rPr>
      </w:pPr>
    </w:p>
    <w:p w:rsidR="000572BE" w:rsidRPr="00611C84" w:rsidRDefault="000572BE" w:rsidP="0028370A">
      <w:pPr>
        <w:pStyle w:val="PlainText"/>
        <w:spacing w:after="120"/>
        <w:jc w:val="both"/>
        <w:rPr>
          <w:rFonts w:ascii="Cambria" w:hAnsi="Cambria"/>
          <w:b/>
          <w:sz w:val="24"/>
          <w:szCs w:val="24"/>
        </w:rPr>
      </w:pPr>
      <w:r w:rsidRPr="00611C84">
        <w:rPr>
          <w:rFonts w:ascii="Cambria" w:hAnsi="Cambria"/>
          <w:b/>
          <w:sz w:val="24"/>
          <w:szCs w:val="24"/>
        </w:rPr>
        <w:t xml:space="preserve">Os critérios de </w:t>
      </w:r>
      <w:r w:rsidR="00FF6F7E" w:rsidRPr="00611C84">
        <w:rPr>
          <w:rFonts w:ascii="Cambria" w:hAnsi="Cambria"/>
          <w:b/>
          <w:sz w:val="24"/>
          <w:szCs w:val="24"/>
        </w:rPr>
        <w:t xml:space="preserve">avaliação dos </w:t>
      </w:r>
      <w:proofErr w:type="spellStart"/>
      <w:r w:rsidR="00FF6F7E" w:rsidRPr="00611C84">
        <w:rPr>
          <w:rFonts w:ascii="Cambria" w:hAnsi="Cambria"/>
          <w:b/>
          <w:sz w:val="24"/>
          <w:szCs w:val="24"/>
        </w:rPr>
        <w:t>PMOs</w:t>
      </w:r>
      <w:proofErr w:type="spellEnd"/>
      <w:r w:rsidR="00FF6F7E" w:rsidRPr="00611C84">
        <w:rPr>
          <w:rFonts w:ascii="Cambria" w:hAnsi="Cambria"/>
          <w:b/>
          <w:sz w:val="24"/>
          <w:szCs w:val="24"/>
        </w:rPr>
        <w:t xml:space="preserve"> candidatos serão</w:t>
      </w:r>
      <w:r w:rsidRPr="00611C84">
        <w:rPr>
          <w:rFonts w:ascii="Cambria" w:hAnsi="Cambria"/>
          <w:b/>
          <w:sz w:val="24"/>
          <w:szCs w:val="24"/>
        </w:rPr>
        <w:t xml:space="preserve"> </w:t>
      </w:r>
      <w:r w:rsidR="00191740" w:rsidRPr="00611C84">
        <w:rPr>
          <w:rFonts w:ascii="Cambria" w:hAnsi="Cambria"/>
          <w:b/>
          <w:sz w:val="24"/>
          <w:szCs w:val="24"/>
        </w:rPr>
        <w:t>os seguintes</w:t>
      </w:r>
      <w:r w:rsidRPr="00611C84">
        <w:rPr>
          <w:rFonts w:ascii="Cambria" w:hAnsi="Cambria"/>
          <w:b/>
          <w:sz w:val="24"/>
          <w:szCs w:val="24"/>
        </w:rPr>
        <w:t>:</w:t>
      </w:r>
    </w:p>
    <w:p w:rsidR="00B7646C" w:rsidRDefault="00B7646C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Excelência do PMO na prestação de serviços aos seus clientes;</w:t>
      </w:r>
    </w:p>
    <w:p w:rsidR="00B7646C" w:rsidRDefault="00B7646C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Capacidade do PMO em gerar valor percebido para a organização;</w:t>
      </w:r>
    </w:p>
    <w:p w:rsidR="00B7646C" w:rsidRDefault="00B7646C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Impacto da</w:t>
      </w:r>
      <w:r w:rsidR="00462251">
        <w:rPr>
          <w:rFonts w:asciiTheme="minorHAnsi" w:hAnsiTheme="minorHAnsi"/>
          <w:sz w:val="24"/>
          <w:szCs w:val="24"/>
        </w:rPr>
        <w:t>s ações</w:t>
      </w:r>
      <w:r>
        <w:rPr>
          <w:rFonts w:asciiTheme="minorHAnsi" w:hAnsiTheme="minorHAnsi"/>
          <w:sz w:val="24"/>
          <w:szCs w:val="24"/>
        </w:rPr>
        <w:t xml:space="preserve"> do PMO</w:t>
      </w:r>
      <w:r w:rsidR="00462251">
        <w:rPr>
          <w:rFonts w:asciiTheme="minorHAnsi" w:hAnsiTheme="minorHAnsi"/>
          <w:sz w:val="24"/>
          <w:szCs w:val="24"/>
        </w:rPr>
        <w:t xml:space="preserve"> nos dois últimos anos, para o</w:t>
      </w:r>
      <w:r>
        <w:rPr>
          <w:rFonts w:asciiTheme="minorHAnsi" w:hAnsiTheme="minorHAnsi"/>
          <w:sz w:val="24"/>
          <w:szCs w:val="24"/>
        </w:rPr>
        <w:t xml:space="preserve"> amadurecimento da organização em gerenciamento de projetos;</w:t>
      </w:r>
    </w:p>
    <w:p w:rsidR="00B7646C" w:rsidRPr="00BF3540" w:rsidRDefault="00B7646C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Impacto da</w:t>
      </w:r>
      <w:r w:rsidR="00462251">
        <w:rPr>
          <w:rFonts w:asciiTheme="minorHAnsi" w:hAnsiTheme="minorHAnsi"/>
          <w:sz w:val="24"/>
          <w:szCs w:val="24"/>
        </w:rPr>
        <w:t>s ações</w:t>
      </w:r>
      <w:r>
        <w:rPr>
          <w:rFonts w:asciiTheme="minorHAnsi" w:hAnsiTheme="minorHAnsi"/>
          <w:sz w:val="24"/>
          <w:szCs w:val="24"/>
        </w:rPr>
        <w:t xml:space="preserve"> do PMO</w:t>
      </w:r>
      <w:r w:rsidR="00462251">
        <w:rPr>
          <w:rFonts w:asciiTheme="minorHAnsi" w:hAnsiTheme="minorHAnsi"/>
          <w:sz w:val="24"/>
          <w:szCs w:val="24"/>
        </w:rPr>
        <w:t xml:space="preserve"> nos últimos dois anos para o</w:t>
      </w:r>
      <w:r>
        <w:rPr>
          <w:rFonts w:asciiTheme="minorHAnsi" w:hAnsiTheme="minorHAnsi"/>
          <w:sz w:val="24"/>
          <w:szCs w:val="24"/>
        </w:rPr>
        <w:t xml:space="preserve"> sucesso da organização;</w:t>
      </w:r>
    </w:p>
    <w:p w:rsidR="00B7646C" w:rsidRDefault="00B7646C" w:rsidP="0028370A">
      <w:pPr>
        <w:pStyle w:val="PlainText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Capacidade do PMO em inovar para superar desafios</w:t>
      </w:r>
      <w:r w:rsidR="00462251">
        <w:rPr>
          <w:rFonts w:asciiTheme="minorHAnsi" w:hAnsiTheme="minorHAnsi"/>
          <w:sz w:val="24"/>
          <w:szCs w:val="24"/>
        </w:rPr>
        <w:t>, especialmente nos últimos dois anos</w:t>
      </w:r>
      <w:r>
        <w:rPr>
          <w:rFonts w:asciiTheme="minorHAnsi" w:hAnsiTheme="minorHAnsi"/>
          <w:sz w:val="24"/>
          <w:szCs w:val="24"/>
        </w:rPr>
        <w:t>;</w:t>
      </w:r>
    </w:p>
    <w:p w:rsidR="00BB53E6" w:rsidRPr="00E83945" w:rsidRDefault="00B7646C" w:rsidP="00EB032E">
      <w:pPr>
        <w:pStyle w:val="PlainText"/>
        <w:numPr>
          <w:ilvl w:val="0"/>
          <w:numId w:val="5"/>
        </w:numPr>
        <w:spacing w:after="120"/>
        <w:jc w:val="both"/>
        <w:rPr>
          <w:rFonts w:ascii="Cambria" w:hAnsi="Cambria"/>
          <w:sz w:val="24"/>
          <w:szCs w:val="24"/>
        </w:rPr>
      </w:pPr>
      <w:r w:rsidRPr="00E83945">
        <w:rPr>
          <w:rFonts w:asciiTheme="minorHAnsi" w:hAnsiTheme="minorHAnsi"/>
          <w:sz w:val="24"/>
          <w:szCs w:val="24"/>
        </w:rPr>
        <w:t>Potencial de evolução do PMO considerando visão e objetivos futuros.</w:t>
      </w:r>
    </w:p>
    <w:sectPr w:rsidR="00BB53E6" w:rsidRPr="00E83945" w:rsidSect="00BB53E6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FB" w:rsidRDefault="00697DFB" w:rsidP="00A35296">
      <w:r>
        <w:separator/>
      </w:r>
    </w:p>
  </w:endnote>
  <w:endnote w:type="continuationSeparator" w:id="0">
    <w:p w:rsidR="00697DFB" w:rsidRDefault="00697DFB" w:rsidP="00A3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FB" w:rsidRDefault="00697DFB" w:rsidP="00A35296">
      <w:r>
        <w:separator/>
      </w:r>
    </w:p>
  </w:footnote>
  <w:footnote w:type="continuationSeparator" w:id="0">
    <w:p w:rsidR="00697DFB" w:rsidRDefault="00697DFB" w:rsidP="00A3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22" w:rsidRDefault="00900AA6" w:rsidP="00484B2A">
    <w:pPr>
      <w:pStyle w:val="Header"/>
      <w:jc w:val="right"/>
    </w:pPr>
    <w:r>
      <w:rPr>
        <w:sz w:val="16"/>
        <w:szCs w:val="16"/>
      </w:rPr>
      <w:t>14/07/2016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E6" w:rsidRDefault="00BB53E6" w:rsidP="00BB53E6">
    <w:pPr>
      <w:pStyle w:val="Header"/>
      <w:jc w:val="right"/>
    </w:pPr>
    <w:r>
      <w:rPr>
        <w:noProof/>
        <w:sz w:val="16"/>
        <w:szCs w:val="16"/>
        <w:lang w:val="en-US" w:eastAsia="en-US"/>
      </w:rPr>
      <w:drawing>
        <wp:inline distT="0" distB="0" distL="0" distR="0">
          <wp:extent cx="5389880" cy="2310130"/>
          <wp:effectExtent l="0" t="0" r="1270" b="0"/>
          <wp:docPr id="1" name="Picture 1" descr="C:\Users\zozimo\AppData\Local\Microsoft\Windows\INetCacheContent.Word\banner_Kickante_900x384px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zimo\AppData\Local\Microsoft\Windows\INetCacheContent.Word\banner_Kickante_900x384px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231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97B">
      <w:rPr>
        <w:sz w:val="16"/>
        <w:szCs w:val="16"/>
      </w:rPr>
      <w:t>07</w:t>
    </w:r>
    <w:r w:rsidRPr="00BB53E6">
      <w:rPr>
        <w:sz w:val="16"/>
        <w:szCs w:val="16"/>
      </w:rPr>
      <w:t>/0</w:t>
    </w:r>
    <w:r w:rsidR="0014697B">
      <w:rPr>
        <w:sz w:val="16"/>
        <w:szCs w:val="16"/>
      </w:rPr>
      <w:t>6</w:t>
    </w:r>
    <w:r w:rsidRPr="00BB53E6">
      <w:rPr>
        <w:sz w:val="16"/>
        <w:szCs w:val="16"/>
      </w:rPr>
      <w:t>/201</w:t>
    </w:r>
    <w:r w:rsidR="0014697B">
      <w:rPr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D8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0AAD"/>
    <w:multiLevelType w:val="hybridMultilevel"/>
    <w:tmpl w:val="318C16C6"/>
    <w:lvl w:ilvl="0" w:tplc="A7747934">
      <w:numFmt w:val="bullet"/>
      <w:lvlText w:val="-"/>
      <w:lvlJc w:val="left"/>
      <w:pPr>
        <w:ind w:left="10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EB61547"/>
    <w:multiLevelType w:val="hybridMultilevel"/>
    <w:tmpl w:val="520A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84242E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0DAA"/>
    <w:multiLevelType w:val="hybridMultilevel"/>
    <w:tmpl w:val="B226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51EE"/>
    <w:multiLevelType w:val="hybridMultilevel"/>
    <w:tmpl w:val="D084D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79D7"/>
    <w:multiLevelType w:val="hybridMultilevel"/>
    <w:tmpl w:val="E1E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117"/>
    <w:multiLevelType w:val="hybridMultilevel"/>
    <w:tmpl w:val="F1AC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5B2D"/>
    <w:multiLevelType w:val="hybridMultilevel"/>
    <w:tmpl w:val="38C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EF2"/>
    <w:multiLevelType w:val="hybridMultilevel"/>
    <w:tmpl w:val="2A182B0C"/>
    <w:lvl w:ilvl="0" w:tplc="A7747934">
      <w:numFmt w:val="bullet"/>
      <w:lvlText w:val="-"/>
      <w:lvlJc w:val="left"/>
      <w:pPr>
        <w:ind w:left="10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574ED"/>
    <w:multiLevelType w:val="hybridMultilevel"/>
    <w:tmpl w:val="4996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332"/>
    <w:multiLevelType w:val="hybridMultilevel"/>
    <w:tmpl w:val="B512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69C6"/>
    <w:multiLevelType w:val="hybridMultilevel"/>
    <w:tmpl w:val="365A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0CC"/>
    <w:multiLevelType w:val="hybridMultilevel"/>
    <w:tmpl w:val="6026E5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570855"/>
    <w:multiLevelType w:val="hybridMultilevel"/>
    <w:tmpl w:val="520A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84242E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05AC9"/>
    <w:multiLevelType w:val="hybridMultilevel"/>
    <w:tmpl w:val="13E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0DF2"/>
    <w:multiLevelType w:val="hybridMultilevel"/>
    <w:tmpl w:val="64B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562E"/>
    <w:multiLevelType w:val="hybridMultilevel"/>
    <w:tmpl w:val="D23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46E11"/>
    <w:multiLevelType w:val="hybridMultilevel"/>
    <w:tmpl w:val="C7D2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43D"/>
    <w:multiLevelType w:val="hybridMultilevel"/>
    <w:tmpl w:val="874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663C"/>
    <w:multiLevelType w:val="hybridMultilevel"/>
    <w:tmpl w:val="BAB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1719"/>
    <w:multiLevelType w:val="hybridMultilevel"/>
    <w:tmpl w:val="CB38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28EC"/>
    <w:multiLevelType w:val="hybridMultilevel"/>
    <w:tmpl w:val="4996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31E8"/>
    <w:multiLevelType w:val="hybridMultilevel"/>
    <w:tmpl w:val="AEB6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C0B87"/>
    <w:multiLevelType w:val="hybridMultilevel"/>
    <w:tmpl w:val="74A69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A0285"/>
    <w:multiLevelType w:val="hybridMultilevel"/>
    <w:tmpl w:val="A778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0F8C"/>
    <w:multiLevelType w:val="hybridMultilevel"/>
    <w:tmpl w:val="516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06690"/>
    <w:multiLevelType w:val="hybridMultilevel"/>
    <w:tmpl w:val="01DA5DCC"/>
    <w:lvl w:ilvl="0" w:tplc="A7747934">
      <w:numFmt w:val="bullet"/>
      <w:lvlText w:val="-"/>
      <w:lvlJc w:val="left"/>
      <w:pPr>
        <w:ind w:left="10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24"/>
  </w:num>
  <w:num w:numId="5">
    <w:abstractNumId w:val="11"/>
  </w:num>
  <w:num w:numId="6">
    <w:abstractNumId w:val="10"/>
  </w:num>
  <w:num w:numId="7">
    <w:abstractNumId w:val="20"/>
  </w:num>
  <w:num w:numId="8">
    <w:abstractNumId w:val="9"/>
  </w:num>
  <w:num w:numId="9">
    <w:abstractNumId w:val="6"/>
  </w:num>
  <w:num w:numId="10">
    <w:abstractNumId w:val="14"/>
  </w:num>
  <w:num w:numId="11">
    <w:abstractNumId w:val="22"/>
  </w:num>
  <w:num w:numId="12">
    <w:abstractNumId w:val="21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6"/>
  </w:num>
  <w:num w:numId="18">
    <w:abstractNumId w:val="7"/>
  </w:num>
  <w:num w:numId="19">
    <w:abstractNumId w:val="12"/>
  </w:num>
  <w:num w:numId="20">
    <w:abstractNumId w:val="13"/>
  </w:num>
  <w:num w:numId="21">
    <w:abstractNumId w:val="15"/>
  </w:num>
  <w:num w:numId="22">
    <w:abstractNumId w:val="17"/>
  </w:num>
  <w:num w:numId="23">
    <w:abstractNumId w:val="18"/>
  </w:num>
  <w:num w:numId="24">
    <w:abstractNumId w:val="16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175"/>
    <w:rsid w:val="00022B8A"/>
    <w:rsid w:val="000245EF"/>
    <w:rsid w:val="00032971"/>
    <w:rsid w:val="00047EF0"/>
    <w:rsid w:val="000572BE"/>
    <w:rsid w:val="00081655"/>
    <w:rsid w:val="00086A5A"/>
    <w:rsid w:val="00094192"/>
    <w:rsid w:val="000A080B"/>
    <w:rsid w:val="000B6154"/>
    <w:rsid w:val="000B74C4"/>
    <w:rsid w:val="000C0F0A"/>
    <w:rsid w:val="000C6431"/>
    <w:rsid w:val="000D153F"/>
    <w:rsid w:val="000D4109"/>
    <w:rsid w:val="000E56AB"/>
    <w:rsid w:val="000F0E2C"/>
    <w:rsid w:val="00130AB3"/>
    <w:rsid w:val="00140C1E"/>
    <w:rsid w:val="00142467"/>
    <w:rsid w:val="0014697B"/>
    <w:rsid w:val="00182911"/>
    <w:rsid w:val="00191740"/>
    <w:rsid w:val="00192992"/>
    <w:rsid w:val="001A3987"/>
    <w:rsid w:val="001A4EF6"/>
    <w:rsid w:val="001A614B"/>
    <w:rsid w:val="001D0050"/>
    <w:rsid w:val="001D0697"/>
    <w:rsid w:val="001E2C00"/>
    <w:rsid w:val="002012D9"/>
    <w:rsid w:val="002073BE"/>
    <w:rsid w:val="00241271"/>
    <w:rsid w:val="00253446"/>
    <w:rsid w:val="00255EE9"/>
    <w:rsid w:val="00274FA9"/>
    <w:rsid w:val="00275F03"/>
    <w:rsid w:val="00276231"/>
    <w:rsid w:val="002832D9"/>
    <w:rsid w:val="0028370A"/>
    <w:rsid w:val="002C0834"/>
    <w:rsid w:val="002E0758"/>
    <w:rsid w:val="002F3FD9"/>
    <w:rsid w:val="00301704"/>
    <w:rsid w:val="00302BC6"/>
    <w:rsid w:val="00305FDC"/>
    <w:rsid w:val="003171BC"/>
    <w:rsid w:val="003222B8"/>
    <w:rsid w:val="00337E31"/>
    <w:rsid w:val="003805C6"/>
    <w:rsid w:val="00390221"/>
    <w:rsid w:val="00394DB0"/>
    <w:rsid w:val="00396C38"/>
    <w:rsid w:val="003A58BD"/>
    <w:rsid w:val="003A754E"/>
    <w:rsid w:val="003E48D5"/>
    <w:rsid w:val="003E4EFE"/>
    <w:rsid w:val="00400C0F"/>
    <w:rsid w:val="00401BC0"/>
    <w:rsid w:val="00406799"/>
    <w:rsid w:val="004136E1"/>
    <w:rsid w:val="0041405B"/>
    <w:rsid w:val="00436038"/>
    <w:rsid w:val="004445A1"/>
    <w:rsid w:val="00447809"/>
    <w:rsid w:val="00451E44"/>
    <w:rsid w:val="00454E73"/>
    <w:rsid w:val="00462251"/>
    <w:rsid w:val="00484B2A"/>
    <w:rsid w:val="004A4D2D"/>
    <w:rsid w:val="004C0175"/>
    <w:rsid w:val="004C5140"/>
    <w:rsid w:val="004C6181"/>
    <w:rsid w:val="004D4D9B"/>
    <w:rsid w:val="004E241F"/>
    <w:rsid w:val="004E623C"/>
    <w:rsid w:val="00503EFF"/>
    <w:rsid w:val="005072E9"/>
    <w:rsid w:val="005102EF"/>
    <w:rsid w:val="00514F6E"/>
    <w:rsid w:val="00526BC8"/>
    <w:rsid w:val="00527CB6"/>
    <w:rsid w:val="00530322"/>
    <w:rsid w:val="00535AD9"/>
    <w:rsid w:val="00551D23"/>
    <w:rsid w:val="00573DEA"/>
    <w:rsid w:val="00592FBD"/>
    <w:rsid w:val="005B2DD1"/>
    <w:rsid w:val="005B5737"/>
    <w:rsid w:val="005C5DE9"/>
    <w:rsid w:val="005E64D7"/>
    <w:rsid w:val="005F1191"/>
    <w:rsid w:val="005F16F3"/>
    <w:rsid w:val="005F7DEF"/>
    <w:rsid w:val="00611C84"/>
    <w:rsid w:val="006164B6"/>
    <w:rsid w:val="00622DDA"/>
    <w:rsid w:val="00631F96"/>
    <w:rsid w:val="00633FFA"/>
    <w:rsid w:val="00642319"/>
    <w:rsid w:val="006426A8"/>
    <w:rsid w:val="00671550"/>
    <w:rsid w:val="00677F92"/>
    <w:rsid w:val="00682660"/>
    <w:rsid w:val="00684553"/>
    <w:rsid w:val="00697DFB"/>
    <w:rsid w:val="006A2694"/>
    <w:rsid w:val="006B131A"/>
    <w:rsid w:val="006C3F46"/>
    <w:rsid w:val="006E62B9"/>
    <w:rsid w:val="006E7B00"/>
    <w:rsid w:val="006F10B0"/>
    <w:rsid w:val="006F1321"/>
    <w:rsid w:val="006F2205"/>
    <w:rsid w:val="00700413"/>
    <w:rsid w:val="00703345"/>
    <w:rsid w:val="00715FA2"/>
    <w:rsid w:val="0071703D"/>
    <w:rsid w:val="00746813"/>
    <w:rsid w:val="00753749"/>
    <w:rsid w:val="00762529"/>
    <w:rsid w:val="00763639"/>
    <w:rsid w:val="007761EA"/>
    <w:rsid w:val="00790C2A"/>
    <w:rsid w:val="00791B57"/>
    <w:rsid w:val="0079368C"/>
    <w:rsid w:val="007A2E8E"/>
    <w:rsid w:val="007A3B8F"/>
    <w:rsid w:val="007A6153"/>
    <w:rsid w:val="007A6EFF"/>
    <w:rsid w:val="007D5C03"/>
    <w:rsid w:val="007D5D0D"/>
    <w:rsid w:val="007F509D"/>
    <w:rsid w:val="007F7A2E"/>
    <w:rsid w:val="00812986"/>
    <w:rsid w:val="00833E09"/>
    <w:rsid w:val="008350BF"/>
    <w:rsid w:val="008363C9"/>
    <w:rsid w:val="008466F8"/>
    <w:rsid w:val="008541B7"/>
    <w:rsid w:val="008633A9"/>
    <w:rsid w:val="00870B7D"/>
    <w:rsid w:val="00872977"/>
    <w:rsid w:val="008A0BD0"/>
    <w:rsid w:val="008A2669"/>
    <w:rsid w:val="008B51C2"/>
    <w:rsid w:val="008B548E"/>
    <w:rsid w:val="008E4179"/>
    <w:rsid w:val="008F4789"/>
    <w:rsid w:val="00900AA6"/>
    <w:rsid w:val="0092237F"/>
    <w:rsid w:val="00944ACD"/>
    <w:rsid w:val="00965CD4"/>
    <w:rsid w:val="00967BE8"/>
    <w:rsid w:val="009738D3"/>
    <w:rsid w:val="009871DD"/>
    <w:rsid w:val="009969C5"/>
    <w:rsid w:val="009A0A80"/>
    <w:rsid w:val="009B188E"/>
    <w:rsid w:val="009B26C2"/>
    <w:rsid w:val="009C6F54"/>
    <w:rsid w:val="009D1651"/>
    <w:rsid w:val="00A035C7"/>
    <w:rsid w:val="00A06528"/>
    <w:rsid w:val="00A2095A"/>
    <w:rsid w:val="00A276C7"/>
    <w:rsid w:val="00A35296"/>
    <w:rsid w:val="00A42CD2"/>
    <w:rsid w:val="00A85C27"/>
    <w:rsid w:val="00AB0B0D"/>
    <w:rsid w:val="00AC427D"/>
    <w:rsid w:val="00AC4960"/>
    <w:rsid w:val="00AC4CAE"/>
    <w:rsid w:val="00AF7C4F"/>
    <w:rsid w:val="00B16F30"/>
    <w:rsid w:val="00B55031"/>
    <w:rsid w:val="00B64F8D"/>
    <w:rsid w:val="00B655EB"/>
    <w:rsid w:val="00B723BE"/>
    <w:rsid w:val="00B7646C"/>
    <w:rsid w:val="00B7754D"/>
    <w:rsid w:val="00B83CC8"/>
    <w:rsid w:val="00B844D8"/>
    <w:rsid w:val="00BA4910"/>
    <w:rsid w:val="00BA56D3"/>
    <w:rsid w:val="00BA6925"/>
    <w:rsid w:val="00BA6F43"/>
    <w:rsid w:val="00BB53E6"/>
    <w:rsid w:val="00BB6B0C"/>
    <w:rsid w:val="00BE0B35"/>
    <w:rsid w:val="00BF0778"/>
    <w:rsid w:val="00BF169D"/>
    <w:rsid w:val="00BF3540"/>
    <w:rsid w:val="00C0702D"/>
    <w:rsid w:val="00C40EF7"/>
    <w:rsid w:val="00C746BF"/>
    <w:rsid w:val="00C855B2"/>
    <w:rsid w:val="00C96C1E"/>
    <w:rsid w:val="00D03317"/>
    <w:rsid w:val="00D274E1"/>
    <w:rsid w:val="00D52357"/>
    <w:rsid w:val="00D609C8"/>
    <w:rsid w:val="00DA31DB"/>
    <w:rsid w:val="00DB76AC"/>
    <w:rsid w:val="00DC53D9"/>
    <w:rsid w:val="00DE085E"/>
    <w:rsid w:val="00DE6B0A"/>
    <w:rsid w:val="00E05104"/>
    <w:rsid w:val="00E05517"/>
    <w:rsid w:val="00E11C2D"/>
    <w:rsid w:val="00E2405E"/>
    <w:rsid w:val="00E250FC"/>
    <w:rsid w:val="00E41481"/>
    <w:rsid w:val="00E4466D"/>
    <w:rsid w:val="00E53AD2"/>
    <w:rsid w:val="00E650C8"/>
    <w:rsid w:val="00E76684"/>
    <w:rsid w:val="00E80B17"/>
    <w:rsid w:val="00E83945"/>
    <w:rsid w:val="00E8482C"/>
    <w:rsid w:val="00E97040"/>
    <w:rsid w:val="00EB032E"/>
    <w:rsid w:val="00EC0BDA"/>
    <w:rsid w:val="00ED56E1"/>
    <w:rsid w:val="00EE7C92"/>
    <w:rsid w:val="00EF6328"/>
    <w:rsid w:val="00F10A65"/>
    <w:rsid w:val="00F22A33"/>
    <w:rsid w:val="00F3532F"/>
    <w:rsid w:val="00F55A60"/>
    <w:rsid w:val="00F70693"/>
    <w:rsid w:val="00F72F01"/>
    <w:rsid w:val="00F7749F"/>
    <w:rsid w:val="00F86668"/>
    <w:rsid w:val="00F94596"/>
    <w:rsid w:val="00FA6647"/>
    <w:rsid w:val="00FB3E6B"/>
    <w:rsid w:val="00FD2E13"/>
    <w:rsid w:val="00FD3D3B"/>
    <w:rsid w:val="00FE798F"/>
    <w:rsid w:val="00FE7B5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70E3C"/>
  <w15:docId w15:val="{C995FF45-FF17-49EA-95A6-CAE233F8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75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017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4C0175"/>
    <w:rPr>
      <w:rFonts w:ascii="Times New Roman" w:eastAsia="Times New Roman" w:hAnsi="Times New Roman" w:cs="Times New Roman"/>
      <w:sz w:val="32"/>
      <w:szCs w:val="24"/>
      <w:u w:val="single"/>
      <w:lang w:eastAsia="pt-BR"/>
    </w:rPr>
  </w:style>
  <w:style w:type="paragraph" w:styleId="PlainText">
    <w:name w:val="Plain Text"/>
    <w:basedOn w:val="Normal"/>
    <w:link w:val="PlainTextChar"/>
    <w:uiPriority w:val="99"/>
    <w:unhideWhenUsed/>
    <w:rsid w:val="004C017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0175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D5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06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0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352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9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2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F1CE6C-9100-4D58-842B-7D6189AC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6289</CharactersWithSpaces>
  <SharedDoc>false</SharedDoc>
  <HLinks>
    <vt:vector size="12" baseType="variant"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mailto:premio@mundopm.com.br</vt:lpwstr>
      </vt:variant>
      <vt:variant>
        <vt:lpwstr/>
      </vt:variant>
      <vt:variant>
        <vt:i4>2228311</vt:i4>
      </vt:variant>
      <vt:variant>
        <vt:i4>0</vt:i4>
      </vt:variant>
      <vt:variant>
        <vt:i4>0</vt:i4>
      </vt:variant>
      <vt:variant>
        <vt:i4>5</vt:i4>
      </vt:variant>
      <vt:variant>
        <vt:lpwstr>mailto:premio@mundopm.com.br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MundoPM</dc:creator>
  <cp:lastModifiedBy>osmar zozimo</cp:lastModifiedBy>
  <cp:revision>20</cp:revision>
  <cp:lastPrinted>2015-06-25T15:45:00Z</cp:lastPrinted>
  <dcterms:created xsi:type="dcterms:W3CDTF">2015-06-03T13:33:00Z</dcterms:created>
  <dcterms:modified xsi:type="dcterms:W3CDTF">2018-06-07T20:59:00Z</dcterms:modified>
</cp:coreProperties>
</file>